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563" w:rsidRPr="00C9084D" w:rsidRDefault="00235563" w:rsidP="00BD4762">
      <w:pPr>
        <w:pStyle w:val="Header"/>
        <w:rPr>
          <w:rFonts w:ascii="Times New Roman" w:hAnsi="Times New Roman" w:cs="Times New Roman"/>
          <w:b/>
          <w:color w:val="000000" w:themeColor="text1"/>
          <w:sz w:val="24"/>
          <w:szCs w:val="24"/>
        </w:rPr>
      </w:pPr>
      <w:r w:rsidRPr="00C9084D">
        <w:rPr>
          <w:rFonts w:ascii="Times New Roman" w:hAnsi="Times New Roman" w:cs="Times New Roman"/>
          <w:b/>
          <w:color w:val="000000" w:themeColor="text1"/>
          <w:sz w:val="24"/>
          <w:szCs w:val="24"/>
        </w:rPr>
        <w:t>How Student Loan Debit Increases Economic Inequality for Young Black America</w:t>
      </w:r>
    </w:p>
    <w:p w:rsidR="00235563" w:rsidRPr="00C9084D" w:rsidRDefault="00235563" w:rsidP="00BD4762">
      <w:pPr>
        <w:spacing w:line="240" w:lineRule="auto"/>
        <w:rPr>
          <w:rFonts w:ascii="Times New Roman" w:hAnsi="Times New Roman" w:cs="Times New Roman"/>
          <w:b/>
          <w:color w:val="000000" w:themeColor="text1"/>
          <w:sz w:val="24"/>
          <w:szCs w:val="24"/>
        </w:rPr>
      </w:pP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b/>
          <w:color w:val="000000" w:themeColor="text1"/>
          <w:sz w:val="24"/>
          <w:szCs w:val="24"/>
        </w:rPr>
        <w:t>Purpose</w:t>
      </w:r>
      <w:r w:rsidRPr="00C9084D">
        <w:rPr>
          <w:rFonts w:ascii="Times New Roman" w:hAnsi="Times New Roman" w:cs="Times New Roman"/>
          <w:color w:val="000000" w:themeColor="text1"/>
          <w:sz w:val="24"/>
          <w:szCs w:val="24"/>
        </w:rPr>
        <w:t xml:space="preserve">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While </w:t>
      </w:r>
      <w:r w:rsidR="00FC5B24" w:rsidRPr="00C9084D">
        <w:rPr>
          <w:rFonts w:ascii="Times New Roman" w:hAnsi="Times New Roman" w:cs="Times New Roman"/>
          <w:color w:val="000000" w:themeColor="text1"/>
          <w:sz w:val="24"/>
          <w:szCs w:val="24"/>
        </w:rPr>
        <w:t>student debt</w:t>
      </w:r>
      <w:r w:rsidRPr="00C9084D">
        <w:rPr>
          <w:rFonts w:ascii="Times New Roman" w:hAnsi="Times New Roman" w:cs="Times New Roman"/>
          <w:color w:val="000000" w:themeColor="text1"/>
          <w:sz w:val="24"/>
          <w:szCs w:val="24"/>
        </w:rPr>
        <w:t xml:space="preserve"> may not naturally enlist as something that torment poor people, </w:t>
      </w:r>
      <w:r w:rsidR="00FC5B24" w:rsidRPr="00C9084D">
        <w:rPr>
          <w:rFonts w:ascii="Times New Roman" w:hAnsi="Times New Roman" w:cs="Times New Roman"/>
          <w:color w:val="000000" w:themeColor="text1"/>
          <w:sz w:val="24"/>
          <w:szCs w:val="24"/>
        </w:rPr>
        <w:t>student debt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delinquency</w:t>
      </w:r>
      <w:r w:rsidRPr="00C9084D">
        <w:rPr>
          <w:rFonts w:ascii="Times New Roman" w:hAnsi="Times New Roman" w:cs="Times New Roman"/>
          <w:color w:val="000000" w:themeColor="text1"/>
          <w:sz w:val="24"/>
          <w:szCs w:val="24"/>
        </w:rPr>
        <w:t xml:space="preserve"> and defaults are packed in low-pay territories, despite the fact that lower-pay borrowers additionally will in general have a lot littler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s. Defaults and </w:t>
      </w:r>
      <w:r w:rsidR="00DD4ED7" w:rsidRPr="00C9084D">
        <w:rPr>
          <w:rFonts w:ascii="Times New Roman" w:hAnsi="Times New Roman" w:cs="Times New Roman"/>
          <w:color w:val="000000" w:themeColor="text1"/>
          <w:sz w:val="24"/>
          <w:szCs w:val="24"/>
        </w:rPr>
        <w:t>delinquency</w:t>
      </w:r>
      <w:r w:rsidRPr="00C9084D">
        <w:rPr>
          <w:rFonts w:ascii="Times New Roman" w:hAnsi="Times New Roman" w:cs="Times New Roman"/>
          <w:color w:val="000000" w:themeColor="text1"/>
          <w:sz w:val="24"/>
          <w:szCs w:val="24"/>
        </w:rPr>
        <w:t xml:space="preserve"> among low-pay Americans </w:t>
      </w:r>
      <w:proofErr w:type="gramStart"/>
      <w:r w:rsidRPr="00C9084D">
        <w:rPr>
          <w:rFonts w:ascii="Times New Roman" w:hAnsi="Times New Roman" w:cs="Times New Roman"/>
          <w:color w:val="000000" w:themeColor="text1"/>
          <w:sz w:val="24"/>
          <w:szCs w:val="24"/>
        </w:rPr>
        <w:t>raised</w:t>
      </w:r>
      <w:proofErr w:type="gramEnd"/>
      <w:r w:rsidRPr="00C9084D">
        <w:rPr>
          <w:rFonts w:ascii="Times New Roman" w:hAnsi="Times New Roman" w:cs="Times New Roman"/>
          <w:color w:val="000000" w:themeColor="text1"/>
          <w:sz w:val="24"/>
          <w:szCs w:val="24"/>
        </w:rPr>
        <w:t xml:space="preserve"> after the Great Recession of 2008, a period when numerous states disinvested from open schools and colleges. The outcome was greater expenses of school, which has prompted bigger </w:t>
      </w:r>
      <w:r w:rsidR="00FC5B24" w:rsidRPr="00C9084D">
        <w:rPr>
          <w:rFonts w:ascii="Times New Roman" w:hAnsi="Times New Roman" w:cs="Times New Roman"/>
          <w:color w:val="000000" w:themeColor="text1"/>
          <w:sz w:val="24"/>
          <w:szCs w:val="24"/>
        </w:rPr>
        <w:t>loan</w:t>
      </w:r>
      <w:r w:rsidRPr="00C9084D">
        <w:rPr>
          <w:rFonts w:ascii="Times New Roman" w:hAnsi="Times New Roman" w:cs="Times New Roman"/>
          <w:color w:val="000000" w:themeColor="text1"/>
          <w:sz w:val="24"/>
          <w:szCs w:val="24"/>
        </w:rPr>
        <w:t xml:space="preserve">s (Thompson, 2016).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Low-salary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are regularly left at an emotional </w:t>
      </w:r>
      <w:r w:rsidR="00DD4ED7" w:rsidRPr="00C9084D">
        <w:rPr>
          <w:rFonts w:ascii="Times New Roman" w:hAnsi="Times New Roman" w:cs="Times New Roman"/>
          <w:color w:val="000000" w:themeColor="text1"/>
          <w:sz w:val="24"/>
          <w:szCs w:val="24"/>
        </w:rPr>
        <w:t>academic disadvantage</w:t>
      </w:r>
      <w:r w:rsidRPr="00C9084D">
        <w:rPr>
          <w:rFonts w:ascii="Times New Roman" w:hAnsi="Times New Roman" w:cs="Times New Roman"/>
          <w:color w:val="000000" w:themeColor="text1"/>
          <w:sz w:val="24"/>
          <w:szCs w:val="24"/>
        </w:rPr>
        <w:t xml:space="preserve"> in any case. For instance,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who work a</w:t>
      </w:r>
      <w:r w:rsidR="00DD4ED7" w:rsidRPr="00C9084D">
        <w:rPr>
          <w:rFonts w:ascii="Times New Roman" w:hAnsi="Times New Roman" w:cs="Times New Roman"/>
          <w:color w:val="000000" w:themeColor="text1"/>
          <w:sz w:val="24"/>
          <w:szCs w:val="24"/>
        </w:rPr>
        <w:t>ll day over school classes cannot</w:t>
      </w:r>
      <w:r w:rsidRPr="00C9084D">
        <w:rPr>
          <w:rFonts w:ascii="Times New Roman" w:hAnsi="Times New Roman" w:cs="Times New Roman"/>
          <w:color w:val="000000" w:themeColor="text1"/>
          <w:sz w:val="24"/>
          <w:szCs w:val="24"/>
        </w:rPr>
        <w:t xml:space="preserve"> take care of the expense of educational cost or everyday costs, and working while in school can really shrivel the opportunity of graduating out and out. Besides, these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are less inclined to approach profession guiding or outside monetary assets to enable them to pay for school, making the result insignificant, best case scenario (Thompson, 2016).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The </w:t>
      </w:r>
      <w:r w:rsidR="00DD4ED7" w:rsidRPr="00C9084D">
        <w:rPr>
          <w:rFonts w:ascii="Times New Roman" w:hAnsi="Times New Roman" w:cs="Times New Roman"/>
          <w:color w:val="000000" w:themeColor="text1"/>
          <w:sz w:val="24"/>
          <w:szCs w:val="24"/>
        </w:rPr>
        <w:t>purpose</w:t>
      </w:r>
      <w:r w:rsidRPr="00C9084D">
        <w:rPr>
          <w:rFonts w:ascii="Times New Roman" w:hAnsi="Times New Roman" w:cs="Times New Roman"/>
          <w:color w:val="000000" w:themeColor="text1"/>
          <w:sz w:val="24"/>
          <w:szCs w:val="24"/>
        </w:rPr>
        <w:t xml:space="preserve"> for this </w:t>
      </w:r>
      <w:r w:rsidR="00333409" w:rsidRPr="00C9084D">
        <w:rPr>
          <w:rFonts w:ascii="Times New Roman" w:hAnsi="Times New Roman" w:cs="Times New Roman"/>
          <w:color w:val="000000" w:themeColor="text1"/>
          <w:sz w:val="24"/>
          <w:szCs w:val="24"/>
        </w:rPr>
        <w:t>study</w:t>
      </w:r>
      <w:r w:rsidRPr="00C9084D">
        <w:rPr>
          <w:rFonts w:ascii="Times New Roman" w:hAnsi="Times New Roman" w:cs="Times New Roman"/>
          <w:color w:val="000000" w:themeColor="text1"/>
          <w:sz w:val="24"/>
          <w:szCs w:val="24"/>
        </w:rPr>
        <w:t xml:space="preserve"> is to illustrate the connections between parental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and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with an attention on </w:t>
      </w:r>
      <w:r w:rsidR="00333409" w:rsidRPr="00C9084D">
        <w:rPr>
          <w:rFonts w:ascii="Times New Roman" w:hAnsi="Times New Roman" w:cs="Times New Roman"/>
          <w:color w:val="000000" w:themeColor="text1"/>
          <w:sz w:val="24"/>
          <w:szCs w:val="24"/>
        </w:rPr>
        <w:t>disparities and differences across races</w:t>
      </w:r>
      <w:r w:rsidRPr="00C9084D">
        <w:rPr>
          <w:rFonts w:ascii="Times New Roman" w:hAnsi="Times New Roman" w:cs="Times New Roman"/>
          <w:color w:val="000000" w:themeColor="text1"/>
          <w:sz w:val="24"/>
          <w:szCs w:val="24"/>
        </w:rPr>
        <w:t xml:space="preserve">. We ask three key research questions. To start with, is </w:t>
      </w:r>
      <w:r w:rsidR="00333409" w:rsidRPr="00C9084D">
        <w:rPr>
          <w:rFonts w:ascii="Times New Roman" w:hAnsi="Times New Roman" w:cs="Times New Roman"/>
          <w:color w:val="000000" w:themeColor="text1"/>
          <w:sz w:val="24"/>
          <w:szCs w:val="24"/>
        </w:rPr>
        <w:t>parents</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defensive of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 debt</w:t>
      </w:r>
      <w:r w:rsidR="00333409" w:rsidRPr="00C9084D">
        <w:rPr>
          <w:rFonts w:ascii="Times New Roman" w:hAnsi="Times New Roman" w:cs="Times New Roman"/>
          <w:color w:val="000000" w:themeColor="text1"/>
          <w:sz w:val="24"/>
          <w:szCs w:val="24"/>
        </w:rPr>
        <w:t xml:space="preserve"> among a cohort of young adults? Study</w:t>
      </w:r>
      <w:r w:rsidRPr="00C9084D">
        <w:rPr>
          <w:rFonts w:ascii="Times New Roman" w:hAnsi="Times New Roman" w:cs="Times New Roman"/>
          <w:color w:val="000000" w:themeColor="text1"/>
          <w:sz w:val="24"/>
          <w:szCs w:val="24"/>
        </w:rPr>
        <w:t xml:space="preserve"> demonstrates that </w:t>
      </w:r>
      <w:r w:rsidR="00333409" w:rsidRPr="00C9084D">
        <w:rPr>
          <w:rFonts w:ascii="Times New Roman" w:hAnsi="Times New Roman" w:cs="Times New Roman"/>
          <w:color w:val="000000" w:themeColor="text1"/>
          <w:sz w:val="24"/>
          <w:szCs w:val="24"/>
        </w:rPr>
        <w:t>parents</w:t>
      </w:r>
      <w:r w:rsidRPr="00C9084D">
        <w:rPr>
          <w:rFonts w:ascii="Times New Roman" w:hAnsi="Times New Roman" w:cs="Times New Roman"/>
          <w:color w:val="000000" w:themeColor="text1"/>
          <w:sz w:val="24"/>
          <w:szCs w:val="24"/>
        </w:rPr>
        <w:t xml:space="preserve">' pay and </w:t>
      </w:r>
      <w:r w:rsidR="00DD4ED7" w:rsidRPr="00C9084D">
        <w:rPr>
          <w:rFonts w:ascii="Times New Roman" w:hAnsi="Times New Roman" w:cs="Times New Roman"/>
          <w:color w:val="000000" w:themeColor="text1"/>
          <w:sz w:val="24"/>
          <w:szCs w:val="24"/>
        </w:rPr>
        <w:t>education</w:t>
      </w:r>
      <w:r w:rsidRPr="00C9084D">
        <w:rPr>
          <w:rFonts w:ascii="Times New Roman" w:hAnsi="Times New Roman" w:cs="Times New Roman"/>
          <w:color w:val="000000" w:themeColor="text1"/>
          <w:sz w:val="24"/>
          <w:szCs w:val="24"/>
        </w:rPr>
        <w:t xml:space="preserve"> are prescient of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w:t>
      </w:r>
      <w:proofErr w:type="spellStart"/>
      <w:r w:rsidRPr="00C9084D">
        <w:rPr>
          <w:rFonts w:ascii="Times New Roman" w:hAnsi="Times New Roman" w:cs="Times New Roman"/>
          <w:color w:val="000000" w:themeColor="text1"/>
          <w:sz w:val="24"/>
          <w:szCs w:val="24"/>
        </w:rPr>
        <w:t>Houle</w:t>
      </w:r>
      <w:proofErr w:type="spellEnd"/>
      <w:r w:rsidRPr="00C9084D">
        <w:rPr>
          <w:rFonts w:ascii="Times New Roman" w:hAnsi="Times New Roman" w:cs="Times New Roman"/>
          <w:color w:val="000000" w:themeColor="text1"/>
          <w:sz w:val="24"/>
          <w:szCs w:val="24"/>
        </w:rPr>
        <w:t xml:space="preserve"> 2014) however less work has </w:t>
      </w:r>
      <w:proofErr w:type="spellStart"/>
      <w:r w:rsidRPr="00C9084D">
        <w:rPr>
          <w:rFonts w:ascii="Times New Roman" w:hAnsi="Times New Roman" w:cs="Times New Roman"/>
          <w:color w:val="000000" w:themeColor="text1"/>
          <w:sz w:val="24"/>
          <w:szCs w:val="24"/>
        </w:rPr>
        <w:t>analyzed</w:t>
      </w:r>
      <w:proofErr w:type="spellEnd"/>
      <w:r w:rsidRPr="00C9084D">
        <w:rPr>
          <w:rFonts w:ascii="Times New Roman" w:hAnsi="Times New Roman" w:cs="Times New Roman"/>
          <w:color w:val="000000" w:themeColor="text1"/>
          <w:sz w:val="24"/>
          <w:szCs w:val="24"/>
        </w:rPr>
        <w:t xml:space="preserve"> the connection among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and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Second, to what degree do racial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family financial </w:t>
      </w:r>
      <w:r w:rsidR="00716F35" w:rsidRPr="00C9084D">
        <w:rPr>
          <w:rFonts w:ascii="Times New Roman" w:hAnsi="Times New Roman" w:cs="Times New Roman"/>
          <w:color w:val="000000" w:themeColor="text1"/>
          <w:sz w:val="24"/>
          <w:szCs w:val="24"/>
        </w:rPr>
        <w:t>background</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wealth</w:t>
      </w:r>
      <w:r w:rsidR="00716F35" w:rsidRPr="00C9084D">
        <w:rPr>
          <w:rFonts w:ascii="Times New Roman" w:hAnsi="Times New Roman" w:cs="Times New Roman"/>
          <w:color w:val="000000" w:themeColor="text1"/>
          <w:sz w:val="24"/>
          <w:szCs w:val="24"/>
        </w:rPr>
        <w:t xml:space="preserve"> included</w:t>
      </w:r>
      <w:r w:rsidRPr="00C9084D">
        <w:rPr>
          <w:rFonts w:ascii="Times New Roman" w:hAnsi="Times New Roman" w:cs="Times New Roman"/>
          <w:color w:val="000000" w:themeColor="text1"/>
          <w:sz w:val="24"/>
          <w:szCs w:val="24"/>
        </w:rPr>
        <w:t xml:space="preserve">), postsecondary encounters, and </w:t>
      </w:r>
      <w:r w:rsidR="00716F35" w:rsidRPr="00C9084D">
        <w:rPr>
          <w:rFonts w:ascii="Times New Roman" w:hAnsi="Times New Roman" w:cs="Times New Roman"/>
          <w:color w:val="000000" w:themeColor="text1"/>
          <w:sz w:val="24"/>
          <w:szCs w:val="24"/>
        </w:rPr>
        <w:t>young adult</w:t>
      </w:r>
      <w:r w:rsidRPr="00C9084D">
        <w:rPr>
          <w:rFonts w:ascii="Times New Roman" w:hAnsi="Times New Roman" w:cs="Times New Roman"/>
          <w:color w:val="000000" w:themeColor="text1"/>
          <w:sz w:val="24"/>
          <w:szCs w:val="24"/>
        </w:rPr>
        <w:t xml:space="preserve"> social and monetary results clarify racial incongruities in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in youthful adulthood? What's more, third, is parental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similarly defensive of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for highly contrasting youth? Earlier research on race and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in the USA recommends that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may not present comparable advantages </w:t>
      </w:r>
      <w:r w:rsidR="00716F35" w:rsidRPr="00C9084D">
        <w:rPr>
          <w:rFonts w:ascii="Times New Roman" w:hAnsi="Times New Roman" w:cs="Times New Roman"/>
          <w:color w:val="000000" w:themeColor="text1"/>
          <w:sz w:val="24"/>
          <w:szCs w:val="24"/>
        </w:rPr>
        <w:t>across</w:t>
      </w:r>
      <w:r w:rsidRPr="00C9084D">
        <w:rPr>
          <w:rFonts w:ascii="Times New Roman" w:hAnsi="Times New Roman" w:cs="Times New Roman"/>
          <w:color w:val="000000" w:themeColor="text1"/>
          <w:sz w:val="24"/>
          <w:szCs w:val="24"/>
        </w:rPr>
        <w:t xml:space="preserve"> race (Shapiro 2004). In this manner, the capacity to make an interpretation of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into intergenerational financial security may not be race nonpartisan.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b/>
          <w:color w:val="000000" w:themeColor="text1"/>
          <w:sz w:val="24"/>
          <w:szCs w:val="24"/>
        </w:rPr>
        <w:t>Problem</w:t>
      </w:r>
      <w:r w:rsidRPr="00C9084D">
        <w:rPr>
          <w:rFonts w:ascii="Times New Roman" w:hAnsi="Times New Roman" w:cs="Times New Roman"/>
          <w:color w:val="000000" w:themeColor="text1"/>
          <w:sz w:val="24"/>
          <w:szCs w:val="24"/>
        </w:rPr>
        <w:t xml:space="preserve"> </w:t>
      </w:r>
    </w:p>
    <w:p w:rsidR="00FC5B24"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Taking out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loans</w:t>
      </w:r>
      <w:r w:rsidRPr="00C9084D">
        <w:rPr>
          <w:rFonts w:ascii="Times New Roman" w:hAnsi="Times New Roman" w:cs="Times New Roman"/>
          <w:color w:val="000000" w:themeColor="text1"/>
          <w:sz w:val="24"/>
          <w:szCs w:val="24"/>
        </w:rPr>
        <w:t xml:space="preserve"> to help with the expenses of postsecondary </w:t>
      </w:r>
      <w:r w:rsidR="00716F35" w:rsidRPr="00C9084D">
        <w:rPr>
          <w:rFonts w:ascii="Times New Roman" w:hAnsi="Times New Roman" w:cs="Times New Roman"/>
          <w:color w:val="000000" w:themeColor="text1"/>
          <w:sz w:val="24"/>
          <w:szCs w:val="24"/>
        </w:rPr>
        <w:t>schooling</w:t>
      </w:r>
      <w:r w:rsidRPr="00C9084D">
        <w:rPr>
          <w:rFonts w:ascii="Times New Roman" w:hAnsi="Times New Roman" w:cs="Times New Roman"/>
          <w:color w:val="000000" w:themeColor="text1"/>
          <w:sz w:val="24"/>
          <w:szCs w:val="24"/>
        </w:rPr>
        <w:t xml:space="preserve"> in the US has turned into the standard in late decades. The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trouble </w:t>
      </w:r>
      <w:r w:rsidR="00333409" w:rsidRPr="00C9084D">
        <w:rPr>
          <w:rFonts w:ascii="Times New Roman" w:hAnsi="Times New Roman" w:cs="Times New Roman"/>
          <w:color w:val="000000" w:themeColor="text1"/>
          <w:sz w:val="24"/>
          <w:szCs w:val="24"/>
        </w:rPr>
        <w:t>young adults</w:t>
      </w:r>
      <w:r w:rsidRPr="00C9084D">
        <w:rPr>
          <w:rFonts w:ascii="Times New Roman" w:hAnsi="Times New Roman" w:cs="Times New Roman"/>
          <w:color w:val="000000" w:themeColor="text1"/>
          <w:sz w:val="24"/>
          <w:szCs w:val="24"/>
        </w:rPr>
        <w:t xml:space="preserve"> </w:t>
      </w:r>
      <w:r w:rsidR="00716F35" w:rsidRPr="00C9084D">
        <w:rPr>
          <w:rFonts w:ascii="Times New Roman" w:hAnsi="Times New Roman" w:cs="Times New Roman"/>
          <w:color w:val="000000" w:themeColor="text1"/>
          <w:sz w:val="24"/>
          <w:szCs w:val="24"/>
        </w:rPr>
        <w:t>get</w:t>
      </w:r>
      <w:r w:rsidRPr="00C9084D">
        <w:rPr>
          <w:rFonts w:ascii="Times New Roman" w:hAnsi="Times New Roman" w:cs="Times New Roman"/>
          <w:color w:val="000000" w:themeColor="text1"/>
          <w:sz w:val="24"/>
          <w:szCs w:val="24"/>
        </w:rPr>
        <w:t xml:space="preserve"> </w:t>
      </w:r>
      <w:r w:rsidR="00716F35" w:rsidRPr="00C9084D">
        <w:rPr>
          <w:rFonts w:ascii="Times New Roman" w:hAnsi="Times New Roman" w:cs="Times New Roman"/>
          <w:color w:val="000000" w:themeColor="text1"/>
          <w:sz w:val="24"/>
          <w:szCs w:val="24"/>
        </w:rPr>
        <w:t>during</w:t>
      </w:r>
      <w:r w:rsidRPr="00C9084D">
        <w:rPr>
          <w:rFonts w:ascii="Times New Roman" w:hAnsi="Times New Roman" w:cs="Times New Roman"/>
          <w:color w:val="000000" w:themeColor="text1"/>
          <w:sz w:val="24"/>
          <w:szCs w:val="24"/>
        </w:rPr>
        <w:t xml:space="preserve"> the </w:t>
      </w:r>
      <w:r w:rsidR="00FC5B24" w:rsidRPr="00C9084D">
        <w:rPr>
          <w:rFonts w:ascii="Times New Roman" w:hAnsi="Times New Roman" w:cs="Times New Roman"/>
          <w:color w:val="000000" w:themeColor="text1"/>
          <w:sz w:val="24"/>
          <w:szCs w:val="24"/>
        </w:rPr>
        <w:t>higher</w:t>
      </w:r>
      <w:r w:rsidRPr="00C9084D">
        <w:rPr>
          <w:rFonts w:ascii="Times New Roman" w:hAnsi="Times New Roman" w:cs="Times New Roman"/>
          <w:color w:val="000000" w:themeColor="text1"/>
          <w:sz w:val="24"/>
          <w:szCs w:val="24"/>
        </w:rPr>
        <w:t xml:space="preserve"> education process, nonetheless, is progressively stratified with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young adults</w:t>
      </w:r>
      <w:r w:rsidRPr="00C9084D">
        <w:rPr>
          <w:rFonts w:ascii="Times New Roman" w:hAnsi="Times New Roman" w:cs="Times New Roman"/>
          <w:color w:val="000000" w:themeColor="text1"/>
          <w:sz w:val="24"/>
          <w:szCs w:val="24"/>
        </w:rPr>
        <w:t xml:space="preserve"> holding more noteworthy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load than whites. Utilizing information from the NLSY 1997 </w:t>
      </w:r>
      <w:r w:rsidR="00716F35" w:rsidRPr="00C9084D">
        <w:rPr>
          <w:rFonts w:ascii="Times New Roman" w:hAnsi="Times New Roman" w:cs="Times New Roman"/>
          <w:color w:val="000000" w:themeColor="text1"/>
          <w:sz w:val="24"/>
          <w:szCs w:val="24"/>
        </w:rPr>
        <w:t>cohort</w:t>
      </w:r>
      <w:r w:rsidRPr="00C9084D">
        <w:rPr>
          <w:rFonts w:ascii="Times New Roman" w:hAnsi="Times New Roman" w:cs="Times New Roman"/>
          <w:color w:val="000000" w:themeColor="text1"/>
          <w:sz w:val="24"/>
          <w:szCs w:val="24"/>
        </w:rPr>
        <w:t xml:space="preserve">, </w:t>
      </w:r>
      <w:proofErr w:type="spellStart"/>
      <w:r w:rsidR="00333409" w:rsidRPr="00C9084D">
        <w:rPr>
          <w:rFonts w:ascii="Times New Roman" w:hAnsi="Times New Roman" w:cs="Times New Roman"/>
          <w:color w:val="000000" w:themeColor="text1"/>
          <w:sz w:val="24"/>
          <w:szCs w:val="24"/>
        </w:rPr>
        <w:t>Addo</w:t>
      </w:r>
      <w:proofErr w:type="spellEnd"/>
      <w:r w:rsidR="00333409" w:rsidRPr="00C9084D">
        <w:rPr>
          <w:rFonts w:ascii="Times New Roman" w:hAnsi="Times New Roman" w:cs="Times New Roman"/>
          <w:color w:val="000000" w:themeColor="text1"/>
          <w:sz w:val="24"/>
          <w:szCs w:val="24"/>
        </w:rPr>
        <w:t xml:space="preserve"> et al (2016</w:t>
      </w:r>
      <w:proofErr w:type="gramStart"/>
      <w:r w:rsidR="00333409" w:rsidRPr="00C9084D">
        <w:rPr>
          <w:rFonts w:ascii="Times New Roman" w:hAnsi="Times New Roman" w:cs="Times New Roman"/>
          <w:color w:val="000000" w:themeColor="text1"/>
          <w:sz w:val="24"/>
          <w:szCs w:val="24"/>
        </w:rPr>
        <w:t xml:space="preserve">) </w:t>
      </w:r>
      <w:r w:rsidRPr="00C9084D">
        <w:rPr>
          <w:rFonts w:ascii="Times New Roman" w:hAnsi="Times New Roman" w:cs="Times New Roman"/>
          <w:color w:val="000000" w:themeColor="text1"/>
          <w:sz w:val="24"/>
          <w:szCs w:val="24"/>
        </w:rPr>
        <w:t xml:space="preserve"> </w:t>
      </w:r>
      <w:proofErr w:type="spellStart"/>
      <w:r w:rsidRPr="00C9084D">
        <w:rPr>
          <w:rFonts w:ascii="Times New Roman" w:hAnsi="Times New Roman" w:cs="Times New Roman"/>
          <w:color w:val="000000" w:themeColor="text1"/>
          <w:sz w:val="24"/>
          <w:szCs w:val="24"/>
        </w:rPr>
        <w:t>analyze</w:t>
      </w:r>
      <w:proofErr w:type="spellEnd"/>
      <w:proofErr w:type="gramEnd"/>
      <w:r w:rsidRPr="00C9084D">
        <w:rPr>
          <w:rFonts w:ascii="Times New Roman" w:hAnsi="Times New Roman" w:cs="Times New Roman"/>
          <w:color w:val="000000" w:themeColor="text1"/>
          <w:sz w:val="24"/>
          <w:szCs w:val="24"/>
        </w:rPr>
        <w:t xml:space="preserve"> racial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obtaining and parental net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as an indicator adding to this developing gap. </w:t>
      </w:r>
      <w:proofErr w:type="spellStart"/>
      <w:r w:rsidRPr="00C9084D">
        <w:rPr>
          <w:rFonts w:ascii="Times New Roman" w:hAnsi="Times New Roman" w:cs="Times New Roman"/>
          <w:color w:val="000000" w:themeColor="text1"/>
          <w:sz w:val="24"/>
          <w:szCs w:val="24"/>
        </w:rPr>
        <w:t>Addo</w:t>
      </w:r>
      <w:proofErr w:type="spellEnd"/>
      <w:r w:rsidRPr="00C9084D">
        <w:rPr>
          <w:rFonts w:ascii="Times New Roman" w:hAnsi="Times New Roman" w:cs="Times New Roman"/>
          <w:color w:val="000000" w:themeColor="text1"/>
          <w:sz w:val="24"/>
          <w:szCs w:val="24"/>
        </w:rPr>
        <w:t xml:space="preserve"> et al (2016) have four principle results. To begin with, affirming earlier research,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young adults</w:t>
      </w:r>
      <w:r w:rsidRPr="00C9084D">
        <w:rPr>
          <w:rFonts w:ascii="Times New Roman" w:hAnsi="Times New Roman" w:cs="Times New Roman"/>
          <w:color w:val="000000" w:themeColor="text1"/>
          <w:sz w:val="24"/>
          <w:szCs w:val="24"/>
        </w:rPr>
        <w:t xml:space="preserve"> have considerably more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than their white partners. Second, we find that this distinction is mostly clarified by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family foundation, postsecondary </w:t>
      </w:r>
      <w:r w:rsidR="00333409" w:rsidRPr="00C9084D">
        <w:rPr>
          <w:rFonts w:ascii="Times New Roman" w:hAnsi="Times New Roman" w:cs="Times New Roman"/>
          <w:color w:val="000000" w:themeColor="text1"/>
          <w:sz w:val="24"/>
          <w:szCs w:val="24"/>
        </w:rPr>
        <w:t>educational</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and family commitments to school. Third, </w:t>
      </w:r>
      <w:r w:rsidR="00333409" w:rsidRPr="00C9084D">
        <w:rPr>
          <w:rFonts w:ascii="Times New Roman" w:hAnsi="Times New Roman" w:cs="Times New Roman"/>
          <w:color w:val="000000" w:themeColor="text1"/>
          <w:sz w:val="24"/>
          <w:szCs w:val="24"/>
        </w:rPr>
        <w:t>young adults</w:t>
      </w:r>
      <w:r w:rsidRPr="00C9084D">
        <w:rPr>
          <w:rFonts w:ascii="Times New Roman" w:hAnsi="Times New Roman" w:cs="Times New Roman"/>
          <w:color w:val="000000" w:themeColor="text1"/>
          <w:sz w:val="24"/>
          <w:szCs w:val="24"/>
        </w:rPr>
        <w:t xml:space="preserve">' </w:t>
      </w:r>
      <w:r w:rsidR="00DD01E6" w:rsidRPr="00C9084D">
        <w:rPr>
          <w:rFonts w:ascii="Times New Roman" w:hAnsi="Times New Roman" w:cs="Times New Roman"/>
          <w:color w:val="000000" w:themeColor="text1"/>
          <w:sz w:val="24"/>
          <w:szCs w:val="24"/>
        </w:rPr>
        <w:t>net worth</w:t>
      </w:r>
      <w:r w:rsidRPr="00C9084D">
        <w:rPr>
          <w:rFonts w:ascii="Times New Roman" w:hAnsi="Times New Roman" w:cs="Times New Roman"/>
          <w:color w:val="000000" w:themeColor="text1"/>
          <w:sz w:val="24"/>
          <w:szCs w:val="24"/>
        </w:rPr>
        <w:t xml:space="preserve"> clarify a segment of the black– white uniqueness paying off debtors, recommending that the two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collection of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and capacity to reimburse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in youthful adulthood clarify </w:t>
      </w:r>
      <w:r w:rsidRPr="00C9084D">
        <w:rPr>
          <w:rFonts w:ascii="Times New Roman" w:hAnsi="Times New Roman" w:cs="Times New Roman"/>
          <w:color w:val="000000" w:themeColor="text1"/>
          <w:sz w:val="24"/>
          <w:szCs w:val="24"/>
        </w:rPr>
        <w:lastRenderedPageBreak/>
        <w:t xml:space="preserve">racial differences in </w:t>
      </w:r>
      <w:r w:rsidR="00A2216C"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Fourth, the black– white dissimilarity paying off debtors is most prominent at the largest amounts of </w:t>
      </w:r>
      <w:r w:rsidR="00333409" w:rsidRPr="00C9084D">
        <w:rPr>
          <w:rFonts w:ascii="Times New Roman" w:hAnsi="Times New Roman" w:cs="Times New Roman"/>
          <w:color w:val="000000" w:themeColor="text1"/>
          <w:sz w:val="24"/>
          <w:szCs w:val="24"/>
        </w:rPr>
        <w:t>parents</w:t>
      </w:r>
      <w:r w:rsidRPr="00C9084D">
        <w:rPr>
          <w:rFonts w:ascii="Times New Roman" w:hAnsi="Times New Roman" w:cs="Times New Roman"/>
          <w:color w:val="000000" w:themeColor="text1"/>
          <w:sz w:val="24"/>
          <w:szCs w:val="24"/>
        </w:rPr>
        <w:t xml:space="preserve">' </w:t>
      </w:r>
      <w:r w:rsidR="00DD01E6" w:rsidRPr="00C9084D">
        <w:rPr>
          <w:rFonts w:ascii="Times New Roman" w:hAnsi="Times New Roman" w:cs="Times New Roman"/>
          <w:color w:val="000000" w:themeColor="text1"/>
          <w:sz w:val="24"/>
          <w:szCs w:val="24"/>
        </w:rPr>
        <w:t>net worth</w:t>
      </w:r>
      <w:r w:rsidRPr="00C9084D">
        <w:rPr>
          <w:rFonts w:ascii="Times New Roman" w:hAnsi="Times New Roman" w:cs="Times New Roman"/>
          <w:color w:val="000000" w:themeColor="text1"/>
          <w:sz w:val="24"/>
          <w:szCs w:val="24"/>
        </w:rPr>
        <w:t xml:space="preserve">.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proofErr w:type="spellStart"/>
      <w:r w:rsidRPr="00C9084D">
        <w:rPr>
          <w:rFonts w:ascii="Times New Roman" w:hAnsi="Times New Roman" w:cs="Times New Roman"/>
          <w:color w:val="000000" w:themeColor="text1"/>
          <w:sz w:val="24"/>
          <w:szCs w:val="24"/>
        </w:rPr>
        <w:t>Addo</w:t>
      </w:r>
      <w:proofErr w:type="spellEnd"/>
      <w:r w:rsidRPr="00C9084D">
        <w:rPr>
          <w:rFonts w:ascii="Times New Roman" w:hAnsi="Times New Roman" w:cs="Times New Roman"/>
          <w:color w:val="000000" w:themeColor="text1"/>
          <w:sz w:val="24"/>
          <w:szCs w:val="24"/>
        </w:rPr>
        <w:t xml:space="preserve"> et al (2016) </w:t>
      </w:r>
      <w:r w:rsidR="00FC5B24" w:rsidRPr="00C9084D">
        <w:rPr>
          <w:rFonts w:ascii="Times New Roman" w:hAnsi="Times New Roman" w:cs="Times New Roman"/>
          <w:color w:val="000000" w:themeColor="text1"/>
          <w:sz w:val="24"/>
          <w:szCs w:val="24"/>
        </w:rPr>
        <w:t>findings</w:t>
      </w:r>
      <w:r w:rsidRPr="00C9084D">
        <w:rPr>
          <w:rFonts w:ascii="Times New Roman" w:hAnsi="Times New Roman" w:cs="Times New Roman"/>
          <w:color w:val="000000" w:themeColor="text1"/>
          <w:sz w:val="24"/>
          <w:szCs w:val="24"/>
        </w:rPr>
        <w:t xml:space="preserve"> demonstrate that while social and monetary encounters can help clarify racial variations in </w:t>
      </w:r>
      <w:r w:rsidR="00A2216C"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the circumstance is increasingly unsafe for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youth, who are not ensured by their folks'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This </w:t>
      </w:r>
      <w:r w:rsidR="00716F35" w:rsidRPr="00C9084D">
        <w:rPr>
          <w:rFonts w:ascii="Times New Roman" w:hAnsi="Times New Roman" w:cs="Times New Roman"/>
          <w:color w:val="000000" w:themeColor="text1"/>
          <w:sz w:val="24"/>
          <w:szCs w:val="24"/>
        </w:rPr>
        <w:t>implies</w:t>
      </w:r>
      <w:r w:rsidRPr="00C9084D">
        <w:rPr>
          <w:rFonts w:ascii="Times New Roman" w:hAnsi="Times New Roman" w:cs="Times New Roman"/>
          <w:color w:val="000000" w:themeColor="text1"/>
          <w:sz w:val="24"/>
          <w:szCs w:val="24"/>
        </w:rPr>
        <w:t xml:space="preserve"> the expanding </w:t>
      </w:r>
      <w:r w:rsidR="00716F35" w:rsidRPr="00C9084D">
        <w:rPr>
          <w:rFonts w:ascii="Times New Roman" w:hAnsi="Times New Roman" w:cs="Times New Roman"/>
          <w:color w:val="000000" w:themeColor="text1"/>
          <w:sz w:val="24"/>
          <w:szCs w:val="24"/>
        </w:rPr>
        <w:t>costs</w:t>
      </w:r>
      <w:r w:rsidRPr="00C9084D">
        <w:rPr>
          <w:rFonts w:ascii="Times New Roman" w:hAnsi="Times New Roman" w:cs="Times New Roman"/>
          <w:color w:val="000000" w:themeColor="text1"/>
          <w:sz w:val="24"/>
          <w:szCs w:val="24"/>
        </w:rPr>
        <w:t xml:space="preserve"> of </w:t>
      </w:r>
      <w:r w:rsidR="00FC5B24" w:rsidRPr="00C9084D">
        <w:rPr>
          <w:rFonts w:ascii="Times New Roman" w:hAnsi="Times New Roman" w:cs="Times New Roman"/>
          <w:color w:val="000000" w:themeColor="text1"/>
          <w:sz w:val="24"/>
          <w:szCs w:val="24"/>
        </w:rPr>
        <w:t>higher</w:t>
      </w:r>
      <w:r w:rsidRPr="00C9084D">
        <w:rPr>
          <w:rFonts w:ascii="Times New Roman" w:hAnsi="Times New Roman" w:cs="Times New Roman"/>
          <w:color w:val="000000" w:themeColor="text1"/>
          <w:sz w:val="24"/>
          <w:szCs w:val="24"/>
        </w:rPr>
        <w:t xml:space="preserve"> education and comparing </w:t>
      </w:r>
      <w:r w:rsidR="00716F35" w:rsidRPr="00C9084D">
        <w:rPr>
          <w:rFonts w:ascii="Times New Roman" w:hAnsi="Times New Roman" w:cs="Times New Roman"/>
          <w:color w:val="000000" w:themeColor="text1"/>
          <w:sz w:val="24"/>
          <w:szCs w:val="24"/>
        </w:rPr>
        <w:t>rise</w:t>
      </w:r>
      <w:r w:rsidRPr="00C9084D">
        <w:rPr>
          <w:rFonts w:ascii="Times New Roman" w:hAnsi="Times New Roman" w:cs="Times New Roman"/>
          <w:color w:val="000000" w:themeColor="text1"/>
          <w:sz w:val="24"/>
          <w:szCs w:val="24"/>
        </w:rPr>
        <w:t xml:space="preserve"> in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are making another type of stratification for </w:t>
      </w:r>
      <w:r w:rsidR="00716F35" w:rsidRPr="00C9084D">
        <w:rPr>
          <w:rFonts w:ascii="Times New Roman" w:hAnsi="Times New Roman" w:cs="Times New Roman"/>
          <w:color w:val="000000" w:themeColor="text1"/>
          <w:sz w:val="24"/>
          <w:szCs w:val="24"/>
        </w:rPr>
        <w:t>cohorts</w:t>
      </w:r>
      <w:r w:rsidRPr="00C9084D">
        <w:rPr>
          <w:rFonts w:ascii="Times New Roman" w:hAnsi="Times New Roman" w:cs="Times New Roman"/>
          <w:color w:val="000000" w:themeColor="text1"/>
          <w:sz w:val="24"/>
          <w:szCs w:val="24"/>
        </w:rPr>
        <w:t xml:space="preserve"> of </w:t>
      </w:r>
      <w:r w:rsidR="00333409" w:rsidRPr="00C9084D">
        <w:rPr>
          <w:rFonts w:ascii="Times New Roman" w:hAnsi="Times New Roman" w:cs="Times New Roman"/>
          <w:color w:val="000000" w:themeColor="text1"/>
          <w:sz w:val="24"/>
          <w:szCs w:val="24"/>
        </w:rPr>
        <w:t>young adults</w:t>
      </w:r>
      <w:r w:rsidRPr="00C9084D">
        <w:rPr>
          <w:rFonts w:ascii="Times New Roman" w:hAnsi="Times New Roman" w:cs="Times New Roman"/>
          <w:color w:val="000000" w:themeColor="text1"/>
          <w:sz w:val="24"/>
          <w:szCs w:val="24"/>
        </w:rPr>
        <w:t xml:space="preserve">, and that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might be another instrument by which racial financial inconsistencies are acquired </w:t>
      </w:r>
      <w:r w:rsidR="00716F35" w:rsidRPr="00C9084D">
        <w:rPr>
          <w:rFonts w:ascii="Times New Roman" w:hAnsi="Times New Roman" w:cs="Times New Roman"/>
          <w:color w:val="000000" w:themeColor="text1"/>
          <w:sz w:val="24"/>
          <w:szCs w:val="24"/>
        </w:rPr>
        <w:t>across</w:t>
      </w:r>
      <w:r w:rsidRPr="00C9084D">
        <w:rPr>
          <w:rFonts w:ascii="Times New Roman" w:hAnsi="Times New Roman" w:cs="Times New Roman"/>
          <w:color w:val="000000" w:themeColor="text1"/>
          <w:sz w:val="24"/>
          <w:szCs w:val="24"/>
        </w:rPr>
        <w:t xml:space="preserve"> ages.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Among the moderately wealthy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who can go to school, Black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are 25 percent bound to collect </w:t>
      </w:r>
      <w:r w:rsidR="00FC5B24" w:rsidRPr="00C9084D">
        <w:rPr>
          <w:rFonts w:ascii="Times New Roman" w:hAnsi="Times New Roman" w:cs="Times New Roman"/>
          <w:color w:val="000000" w:themeColor="text1"/>
          <w:sz w:val="24"/>
          <w:szCs w:val="24"/>
        </w:rPr>
        <w:t>student debt</w:t>
      </w:r>
      <w:r w:rsidRPr="00C9084D">
        <w:rPr>
          <w:rFonts w:ascii="Times New Roman" w:hAnsi="Times New Roman" w:cs="Times New Roman"/>
          <w:color w:val="000000" w:themeColor="text1"/>
          <w:sz w:val="24"/>
          <w:szCs w:val="24"/>
        </w:rPr>
        <w:t xml:space="preserve"> and are, all things considered, acquiring more than 10 percent more than their White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716F35" w:rsidRPr="00C9084D">
        <w:rPr>
          <w:rFonts w:ascii="Times New Roman" w:hAnsi="Times New Roman" w:cs="Times New Roman"/>
          <w:color w:val="000000" w:themeColor="text1"/>
          <w:sz w:val="24"/>
          <w:szCs w:val="24"/>
        </w:rPr>
        <w:t>fellows</w:t>
      </w:r>
      <w:r w:rsidRPr="00C9084D">
        <w:rPr>
          <w:rFonts w:ascii="Times New Roman" w:hAnsi="Times New Roman" w:cs="Times New Roman"/>
          <w:color w:val="000000" w:themeColor="text1"/>
          <w:sz w:val="24"/>
          <w:szCs w:val="24"/>
        </w:rPr>
        <w:t xml:space="preserve"> (Paul et al., 2016). To exacerbate the </w:t>
      </w:r>
      <w:r w:rsidR="00333409" w:rsidRPr="00C9084D">
        <w:rPr>
          <w:rFonts w:ascii="Times New Roman" w:hAnsi="Times New Roman" w:cs="Times New Roman"/>
          <w:color w:val="000000" w:themeColor="text1"/>
          <w:sz w:val="24"/>
          <w:szCs w:val="24"/>
        </w:rPr>
        <w:t>liability</w:t>
      </w:r>
      <w:r w:rsidRPr="00C9084D">
        <w:rPr>
          <w:rFonts w:ascii="Times New Roman" w:hAnsi="Times New Roman" w:cs="Times New Roman"/>
          <w:color w:val="000000" w:themeColor="text1"/>
          <w:sz w:val="24"/>
          <w:szCs w:val="24"/>
        </w:rPr>
        <w:t xml:space="preserve"> of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Black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are 33% less inclined to finish their degrees, regularly as a result of the more noteworthy money related weight that accelerated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advance acquiring in any case; 29 percent of Black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and 35 percent of Latino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who leave school after their first year do as such for monetary reasons (Paul et al., 2014).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The </w:t>
      </w:r>
      <w:r w:rsidR="00DD4ED7" w:rsidRPr="00C9084D">
        <w:rPr>
          <w:rFonts w:ascii="Times New Roman" w:hAnsi="Times New Roman" w:cs="Times New Roman"/>
          <w:color w:val="000000" w:themeColor="text1"/>
          <w:sz w:val="24"/>
          <w:szCs w:val="24"/>
        </w:rPr>
        <w:t>ability</w:t>
      </w:r>
      <w:r w:rsidRPr="00C9084D">
        <w:rPr>
          <w:rFonts w:ascii="Times New Roman" w:hAnsi="Times New Roman" w:cs="Times New Roman"/>
          <w:color w:val="000000" w:themeColor="text1"/>
          <w:sz w:val="24"/>
          <w:szCs w:val="24"/>
        </w:rPr>
        <w:t xml:space="preserve"> of blacks to </w:t>
      </w:r>
      <w:r w:rsidR="00716F35" w:rsidRPr="00C9084D">
        <w:rPr>
          <w:rFonts w:ascii="Times New Roman" w:hAnsi="Times New Roman" w:cs="Times New Roman"/>
          <w:color w:val="000000" w:themeColor="text1"/>
          <w:sz w:val="24"/>
          <w:szCs w:val="24"/>
        </w:rPr>
        <w:t>convert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into better </w:t>
      </w:r>
      <w:r w:rsidR="00333409" w:rsidRPr="00C9084D">
        <w:rPr>
          <w:rFonts w:ascii="Times New Roman" w:hAnsi="Times New Roman" w:cs="Times New Roman"/>
          <w:color w:val="000000" w:themeColor="text1"/>
          <w:sz w:val="24"/>
          <w:szCs w:val="24"/>
        </w:rPr>
        <w:t>educational</w:t>
      </w:r>
      <w:r w:rsidRPr="00C9084D">
        <w:rPr>
          <w:rFonts w:ascii="Times New Roman" w:hAnsi="Times New Roman" w:cs="Times New Roman"/>
          <w:color w:val="000000" w:themeColor="text1"/>
          <w:sz w:val="24"/>
          <w:szCs w:val="24"/>
        </w:rPr>
        <w:t xml:space="preserve"> and financial results for their youngsters, as far as anyone is </w:t>
      </w:r>
      <w:r w:rsidR="00C9084D" w:rsidRPr="00C9084D">
        <w:rPr>
          <w:rFonts w:ascii="Times New Roman" w:hAnsi="Times New Roman" w:cs="Times New Roman"/>
          <w:color w:val="000000" w:themeColor="text1"/>
          <w:sz w:val="24"/>
          <w:szCs w:val="24"/>
        </w:rPr>
        <w:t>concerned</w:t>
      </w:r>
      <w:r w:rsidRPr="00C9084D">
        <w:rPr>
          <w:rFonts w:ascii="Times New Roman" w:hAnsi="Times New Roman" w:cs="Times New Roman"/>
          <w:color w:val="000000" w:themeColor="text1"/>
          <w:sz w:val="24"/>
          <w:szCs w:val="24"/>
        </w:rPr>
        <w:t xml:space="preserve"> has been generally understudied, with just a couple of exemptions. For instance, Shanks and Destin (2009) found parental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among blacks expanded school enlistment, while Charles et al. (2007) found a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t>
      </w:r>
      <w:proofErr w:type="spellStart"/>
      <w:r w:rsidRPr="00C9084D">
        <w:rPr>
          <w:rFonts w:ascii="Times New Roman" w:hAnsi="Times New Roman" w:cs="Times New Roman"/>
          <w:color w:val="000000" w:themeColor="text1"/>
          <w:sz w:val="24"/>
          <w:szCs w:val="24"/>
        </w:rPr>
        <w:t>favorable</w:t>
      </w:r>
      <w:proofErr w:type="spellEnd"/>
      <w:r w:rsidRPr="00C9084D">
        <w:rPr>
          <w:rFonts w:ascii="Times New Roman" w:hAnsi="Times New Roman" w:cs="Times New Roman"/>
          <w:color w:val="000000" w:themeColor="text1"/>
          <w:sz w:val="24"/>
          <w:szCs w:val="24"/>
        </w:rPr>
        <w:t xml:space="preserve"> position in </w:t>
      </w:r>
      <w:r w:rsidR="00DD4ED7" w:rsidRPr="00C9084D">
        <w:rPr>
          <w:rFonts w:ascii="Times New Roman" w:hAnsi="Times New Roman" w:cs="Times New Roman"/>
          <w:color w:val="000000" w:themeColor="text1"/>
          <w:sz w:val="24"/>
          <w:szCs w:val="24"/>
        </w:rPr>
        <w:t xml:space="preserve">educational </w:t>
      </w:r>
      <w:r w:rsidRPr="00C9084D">
        <w:rPr>
          <w:rFonts w:ascii="Times New Roman" w:hAnsi="Times New Roman" w:cs="Times New Roman"/>
          <w:color w:val="000000" w:themeColor="text1"/>
          <w:sz w:val="24"/>
          <w:szCs w:val="24"/>
        </w:rPr>
        <w:t xml:space="preserve">achievement while controlling for family foundation and financial attributes. At last, Conley (2001) had the capacity to clarify away the black– white school enlistment </w:t>
      </w:r>
      <w:r w:rsidR="00333409" w:rsidRPr="00C9084D">
        <w:rPr>
          <w:rFonts w:ascii="Times New Roman" w:hAnsi="Times New Roman" w:cs="Times New Roman"/>
          <w:color w:val="000000" w:themeColor="text1"/>
          <w:sz w:val="24"/>
          <w:szCs w:val="24"/>
        </w:rPr>
        <w:t>gap</w:t>
      </w:r>
      <w:r w:rsidRPr="00C9084D">
        <w:rPr>
          <w:rFonts w:ascii="Times New Roman" w:hAnsi="Times New Roman" w:cs="Times New Roman"/>
          <w:color w:val="000000" w:themeColor="text1"/>
          <w:sz w:val="24"/>
          <w:szCs w:val="24"/>
        </w:rPr>
        <w:t xml:space="preserve"> once parental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was considered.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Notwithstanding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racial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postsecondary and </w:t>
      </w:r>
      <w:proofErr w:type="spellStart"/>
      <w:r w:rsidRPr="00C9084D">
        <w:rPr>
          <w:rFonts w:ascii="Times New Roman" w:hAnsi="Times New Roman" w:cs="Times New Roman"/>
          <w:color w:val="000000" w:themeColor="text1"/>
          <w:sz w:val="24"/>
          <w:szCs w:val="24"/>
        </w:rPr>
        <w:t>postcollege</w:t>
      </w:r>
      <w:proofErr w:type="spellEnd"/>
      <w:r w:rsidRPr="00C9084D">
        <w:rPr>
          <w:rFonts w:ascii="Times New Roman" w:hAnsi="Times New Roman" w:cs="Times New Roman"/>
          <w:color w:val="000000" w:themeColor="text1"/>
          <w:sz w:val="24"/>
          <w:szCs w:val="24"/>
        </w:rPr>
        <w:t xml:space="preserve"> encounters may impact racial </w:t>
      </w:r>
      <w:r w:rsidR="00716F35" w:rsidRPr="00C9084D">
        <w:rPr>
          <w:rFonts w:ascii="Times New Roman" w:hAnsi="Times New Roman" w:cs="Times New Roman"/>
          <w:color w:val="000000" w:themeColor="text1"/>
          <w:sz w:val="24"/>
          <w:szCs w:val="24"/>
        </w:rPr>
        <w:t>disparities</w:t>
      </w:r>
      <w:r w:rsidRPr="00C9084D">
        <w:rPr>
          <w:rFonts w:ascii="Times New Roman" w:hAnsi="Times New Roman" w:cs="Times New Roman"/>
          <w:color w:val="000000" w:themeColor="text1"/>
          <w:sz w:val="24"/>
          <w:szCs w:val="24"/>
        </w:rPr>
        <w:t xml:space="preserve"> in the</w:t>
      </w:r>
      <w:r w:rsidR="00BD4762" w:rsidRPr="00C9084D">
        <w:rPr>
          <w:rFonts w:ascii="Times New Roman" w:hAnsi="Times New Roman" w:cs="Times New Roman"/>
          <w:color w:val="000000" w:themeColor="text1"/>
          <w:sz w:val="24"/>
          <w:szCs w:val="24"/>
        </w:rPr>
        <w:t xml:space="preserve"> </w:t>
      </w:r>
      <w:r w:rsidR="00716F35"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For instance, blacks are almost certain than whites to go to postsecondary </w:t>
      </w:r>
      <w:r w:rsidR="00716F35" w:rsidRPr="00C9084D">
        <w:rPr>
          <w:rFonts w:ascii="Times New Roman" w:hAnsi="Times New Roman" w:cs="Times New Roman"/>
          <w:color w:val="000000" w:themeColor="text1"/>
          <w:sz w:val="24"/>
          <w:szCs w:val="24"/>
        </w:rPr>
        <w:t>institutions</w:t>
      </w:r>
      <w:r w:rsidRPr="00C9084D">
        <w:rPr>
          <w:rFonts w:ascii="Times New Roman" w:hAnsi="Times New Roman" w:cs="Times New Roman"/>
          <w:color w:val="000000" w:themeColor="text1"/>
          <w:sz w:val="24"/>
          <w:szCs w:val="24"/>
        </w:rPr>
        <w:t xml:space="preserve"> that are related with high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—including underfunded organizations (that have a staggering expense in respect to help gave) and revenue driven foundations (Cellini and </w:t>
      </w:r>
      <w:proofErr w:type="spellStart"/>
      <w:r w:rsidRPr="00C9084D">
        <w:rPr>
          <w:rFonts w:ascii="Times New Roman" w:hAnsi="Times New Roman" w:cs="Times New Roman"/>
          <w:color w:val="000000" w:themeColor="text1"/>
          <w:sz w:val="24"/>
          <w:szCs w:val="24"/>
        </w:rPr>
        <w:t>Goldin</w:t>
      </w:r>
      <w:proofErr w:type="spellEnd"/>
      <w:r w:rsidRPr="00C9084D">
        <w:rPr>
          <w:rFonts w:ascii="Times New Roman" w:hAnsi="Times New Roman" w:cs="Times New Roman"/>
          <w:color w:val="000000" w:themeColor="text1"/>
          <w:sz w:val="24"/>
          <w:szCs w:val="24"/>
        </w:rPr>
        <w:t xml:space="preserve"> 2014; Rodriguez 2015). Racial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accomplished financial status may likewise be connected to racial variations in </w:t>
      </w:r>
      <w:r w:rsidR="00A2216C"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in </w:t>
      </w:r>
      <w:r w:rsidR="00716F35" w:rsidRPr="00C9084D">
        <w:rPr>
          <w:rFonts w:ascii="Times New Roman" w:hAnsi="Times New Roman" w:cs="Times New Roman"/>
          <w:color w:val="000000" w:themeColor="text1"/>
          <w:sz w:val="24"/>
          <w:szCs w:val="24"/>
        </w:rPr>
        <w:t>young adult</w:t>
      </w:r>
      <w:r w:rsidRPr="00C9084D">
        <w:rPr>
          <w:rFonts w:ascii="Times New Roman" w:hAnsi="Times New Roman" w:cs="Times New Roman"/>
          <w:color w:val="000000" w:themeColor="text1"/>
          <w:sz w:val="24"/>
          <w:szCs w:val="24"/>
        </w:rPr>
        <w:t xml:space="preserve">'s achieved financial status. Past research demonstrates that black– white </w:t>
      </w:r>
      <w:r w:rsidR="00716F35" w:rsidRPr="00C9084D">
        <w:rPr>
          <w:rFonts w:ascii="Times New Roman" w:hAnsi="Times New Roman" w:cs="Times New Roman"/>
          <w:color w:val="000000" w:themeColor="text1"/>
          <w:sz w:val="24"/>
          <w:szCs w:val="24"/>
        </w:rPr>
        <w:t>disparities</w:t>
      </w:r>
      <w:r w:rsidRPr="00C9084D">
        <w:rPr>
          <w:rFonts w:ascii="Times New Roman" w:hAnsi="Times New Roman" w:cs="Times New Roman"/>
          <w:color w:val="000000" w:themeColor="text1"/>
          <w:sz w:val="24"/>
          <w:szCs w:val="24"/>
        </w:rPr>
        <w:t xml:space="preserve"> in profit, business, and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are discernible in you</w:t>
      </w:r>
      <w:r w:rsidR="00716F35" w:rsidRPr="00C9084D">
        <w:rPr>
          <w:rFonts w:ascii="Times New Roman" w:hAnsi="Times New Roman" w:cs="Times New Roman"/>
          <w:color w:val="000000" w:themeColor="text1"/>
          <w:sz w:val="24"/>
          <w:szCs w:val="24"/>
        </w:rPr>
        <w:t>ng</w:t>
      </w:r>
      <w:r w:rsidRPr="00C9084D">
        <w:rPr>
          <w:rFonts w:ascii="Times New Roman" w:hAnsi="Times New Roman" w:cs="Times New Roman"/>
          <w:color w:val="000000" w:themeColor="text1"/>
          <w:sz w:val="24"/>
          <w:szCs w:val="24"/>
        </w:rPr>
        <w:t xml:space="preserve"> adulthood (</w:t>
      </w:r>
      <w:proofErr w:type="spellStart"/>
      <w:r w:rsidRPr="00C9084D">
        <w:rPr>
          <w:rFonts w:ascii="Times New Roman" w:hAnsi="Times New Roman" w:cs="Times New Roman"/>
          <w:color w:val="000000" w:themeColor="text1"/>
          <w:sz w:val="24"/>
          <w:szCs w:val="24"/>
        </w:rPr>
        <w:t>Cancio</w:t>
      </w:r>
      <w:proofErr w:type="spellEnd"/>
      <w:r w:rsidRPr="00C9084D">
        <w:rPr>
          <w:rFonts w:ascii="Times New Roman" w:hAnsi="Times New Roman" w:cs="Times New Roman"/>
          <w:color w:val="000000" w:themeColor="text1"/>
          <w:sz w:val="24"/>
          <w:szCs w:val="24"/>
        </w:rPr>
        <w:t xml:space="preserve"> et al. 1996; Zhang 2008), and because of their dubious financial position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youth may have more trouble settling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subsequent to leaving school. To be sure, an </w:t>
      </w:r>
      <w:proofErr w:type="spellStart"/>
      <w:r w:rsidRPr="00C9084D">
        <w:rPr>
          <w:rFonts w:ascii="Times New Roman" w:hAnsi="Times New Roman" w:cs="Times New Roman"/>
          <w:color w:val="000000" w:themeColor="text1"/>
          <w:sz w:val="24"/>
          <w:szCs w:val="24"/>
        </w:rPr>
        <w:t>ongoing</w:t>
      </w:r>
      <w:proofErr w:type="spellEnd"/>
      <w:r w:rsidRPr="00C9084D">
        <w:rPr>
          <w:rFonts w:ascii="Times New Roman" w:hAnsi="Times New Roman" w:cs="Times New Roman"/>
          <w:color w:val="000000" w:themeColor="text1"/>
          <w:sz w:val="24"/>
          <w:szCs w:val="24"/>
        </w:rPr>
        <w:t xml:space="preserve"> report by Gaddis (2015) demonstrates that this black– white uniqueness in </w:t>
      </w:r>
      <w:r w:rsidR="00716F35" w:rsidRPr="00C9084D">
        <w:rPr>
          <w:rFonts w:ascii="Times New Roman" w:hAnsi="Times New Roman" w:cs="Times New Roman"/>
          <w:color w:val="000000" w:themeColor="text1"/>
          <w:sz w:val="24"/>
          <w:szCs w:val="24"/>
        </w:rPr>
        <w:t>young adult</w:t>
      </w:r>
      <w:r w:rsidRPr="00C9084D">
        <w:rPr>
          <w:rFonts w:ascii="Times New Roman" w:hAnsi="Times New Roman" w:cs="Times New Roman"/>
          <w:color w:val="000000" w:themeColor="text1"/>
          <w:sz w:val="24"/>
          <w:szCs w:val="24"/>
        </w:rPr>
        <w:t xml:space="preserve"> financial achievement additionally exists among late school graduates and partially reflects racial segregation in work in the early vocation. In that capacity, racial incongruities in </w:t>
      </w:r>
      <w:r w:rsidR="00A2216C"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likely reflect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parental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postsecondary encounters, </w:t>
      </w:r>
      <w:r w:rsidR="00716F35" w:rsidRPr="00C9084D">
        <w:rPr>
          <w:rFonts w:ascii="Times New Roman" w:hAnsi="Times New Roman" w:cs="Times New Roman"/>
          <w:color w:val="000000" w:themeColor="text1"/>
          <w:sz w:val="24"/>
          <w:szCs w:val="24"/>
        </w:rPr>
        <w:t>young adult</w:t>
      </w:r>
      <w:r w:rsidRPr="00C9084D">
        <w:rPr>
          <w:rFonts w:ascii="Times New Roman" w:hAnsi="Times New Roman" w:cs="Times New Roman"/>
          <w:color w:val="000000" w:themeColor="text1"/>
          <w:sz w:val="24"/>
          <w:szCs w:val="24"/>
        </w:rPr>
        <w:t xml:space="preserve"> social and financial results, and (however we can't quantify it) separation. </w:t>
      </w:r>
    </w:p>
    <w:p w:rsidR="000871B1" w:rsidRPr="00C9084D" w:rsidRDefault="000871B1" w:rsidP="00BD4762">
      <w:pPr>
        <w:spacing w:line="240" w:lineRule="auto"/>
        <w:ind w:firstLine="567"/>
        <w:rPr>
          <w:rFonts w:ascii="Times New Roman" w:hAnsi="Times New Roman" w:cs="Times New Roman"/>
          <w:b/>
          <w:color w:val="000000" w:themeColor="text1"/>
          <w:sz w:val="24"/>
          <w:szCs w:val="24"/>
        </w:rPr>
      </w:pPr>
      <w:r w:rsidRPr="00C9084D">
        <w:rPr>
          <w:rFonts w:ascii="Times New Roman" w:hAnsi="Times New Roman" w:cs="Times New Roman"/>
          <w:b/>
          <w:color w:val="000000" w:themeColor="text1"/>
          <w:sz w:val="24"/>
          <w:szCs w:val="24"/>
        </w:rPr>
        <w:t xml:space="preserve">Methods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Getting a postsecondary training in the USA accompanies the desire for upward social versatility and is progressively important for achieving a living pay. Yet, in </w:t>
      </w:r>
      <w:r w:rsidR="00A2216C" w:rsidRPr="00C9084D">
        <w:rPr>
          <w:rFonts w:ascii="Times New Roman" w:hAnsi="Times New Roman" w:cs="Times New Roman"/>
          <w:color w:val="000000" w:themeColor="text1"/>
          <w:sz w:val="24"/>
          <w:szCs w:val="24"/>
        </w:rPr>
        <w:t>the era</w:t>
      </w:r>
      <w:r w:rsidRPr="00C9084D">
        <w:rPr>
          <w:rFonts w:ascii="Times New Roman" w:hAnsi="Times New Roman" w:cs="Times New Roman"/>
          <w:color w:val="000000" w:themeColor="text1"/>
          <w:sz w:val="24"/>
          <w:szCs w:val="24"/>
        </w:rPr>
        <w:t xml:space="preserve"> of rising school costs, declining support for </w:t>
      </w:r>
      <w:r w:rsidR="00FC5B24" w:rsidRPr="00C9084D">
        <w:rPr>
          <w:rFonts w:ascii="Times New Roman" w:hAnsi="Times New Roman" w:cs="Times New Roman"/>
          <w:color w:val="000000" w:themeColor="text1"/>
          <w:sz w:val="24"/>
          <w:szCs w:val="24"/>
        </w:rPr>
        <w:t>higher</w:t>
      </w:r>
      <w:r w:rsidRPr="00C9084D">
        <w:rPr>
          <w:rFonts w:ascii="Times New Roman" w:hAnsi="Times New Roman" w:cs="Times New Roman"/>
          <w:color w:val="000000" w:themeColor="text1"/>
          <w:sz w:val="24"/>
          <w:szCs w:val="24"/>
        </w:rPr>
        <w:t xml:space="preserve"> education and rising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young adults</w:t>
      </w:r>
      <w:r w:rsidRPr="00C9084D">
        <w:rPr>
          <w:rFonts w:ascii="Times New Roman" w:hAnsi="Times New Roman" w:cs="Times New Roman"/>
          <w:color w:val="000000" w:themeColor="text1"/>
          <w:sz w:val="24"/>
          <w:szCs w:val="24"/>
        </w:rPr>
        <w:t xml:space="preserve"> begin </w:t>
      </w:r>
      <w:r w:rsidRPr="00C9084D">
        <w:rPr>
          <w:rFonts w:ascii="Times New Roman" w:hAnsi="Times New Roman" w:cs="Times New Roman"/>
          <w:color w:val="000000" w:themeColor="text1"/>
          <w:sz w:val="24"/>
          <w:szCs w:val="24"/>
        </w:rPr>
        <w:lastRenderedPageBreak/>
        <w:t xml:space="preserve">their </w:t>
      </w:r>
      <w:r w:rsidR="00A2216C" w:rsidRPr="00C9084D">
        <w:rPr>
          <w:rFonts w:ascii="Times New Roman" w:hAnsi="Times New Roman" w:cs="Times New Roman"/>
          <w:color w:val="000000" w:themeColor="text1"/>
          <w:sz w:val="24"/>
          <w:szCs w:val="24"/>
        </w:rPr>
        <w:t>careers at a disadvantage</w:t>
      </w:r>
      <w:r w:rsidRPr="00C9084D">
        <w:rPr>
          <w:rFonts w:ascii="Times New Roman" w:hAnsi="Times New Roman" w:cs="Times New Roman"/>
          <w:color w:val="000000" w:themeColor="text1"/>
          <w:sz w:val="24"/>
          <w:szCs w:val="24"/>
        </w:rPr>
        <w:t xml:space="preserve"> </w:t>
      </w:r>
      <w:r w:rsidR="00A2216C" w:rsidRPr="00C9084D">
        <w:rPr>
          <w:rFonts w:ascii="Times New Roman" w:hAnsi="Times New Roman" w:cs="Times New Roman"/>
          <w:color w:val="000000" w:themeColor="text1"/>
          <w:sz w:val="24"/>
          <w:szCs w:val="24"/>
        </w:rPr>
        <w:t>as a result</w:t>
      </w:r>
      <w:r w:rsidRPr="00C9084D">
        <w:rPr>
          <w:rFonts w:ascii="Times New Roman" w:hAnsi="Times New Roman" w:cs="Times New Roman"/>
          <w:color w:val="000000" w:themeColor="text1"/>
          <w:sz w:val="24"/>
          <w:szCs w:val="24"/>
        </w:rPr>
        <w:t xml:space="preserve"> of the measure of </w:t>
      </w:r>
      <w:r w:rsidR="00A2216C" w:rsidRPr="00C9084D">
        <w:rPr>
          <w:rFonts w:ascii="Times New Roman" w:hAnsi="Times New Roman" w:cs="Times New Roman"/>
          <w:color w:val="000000" w:themeColor="text1"/>
          <w:sz w:val="24"/>
          <w:szCs w:val="24"/>
        </w:rPr>
        <w:t>money</w:t>
      </w:r>
      <w:r w:rsidRPr="00C9084D">
        <w:rPr>
          <w:rFonts w:ascii="Times New Roman" w:hAnsi="Times New Roman" w:cs="Times New Roman"/>
          <w:color w:val="000000" w:themeColor="text1"/>
          <w:sz w:val="24"/>
          <w:szCs w:val="24"/>
        </w:rPr>
        <w:t xml:space="preserve"> they owe for their training, go for broke on unmistakably progressively monetary </w:t>
      </w:r>
      <w:r w:rsidR="00A2216C" w:rsidRPr="00C9084D">
        <w:rPr>
          <w:rFonts w:ascii="Times New Roman" w:hAnsi="Times New Roman" w:cs="Times New Roman"/>
          <w:color w:val="000000" w:themeColor="text1"/>
          <w:sz w:val="24"/>
          <w:szCs w:val="24"/>
        </w:rPr>
        <w:t>risks</w:t>
      </w:r>
      <w:r w:rsidRPr="00C9084D">
        <w:rPr>
          <w:rFonts w:ascii="Times New Roman" w:hAnsi="Times New Roman" w:cs="Times New Roman"/>
          <w:color w:val="000000" w:themeColor="text1"/>
          <w:sz w:val="24"/>
          <w:szCs w:val="24"/>
        </w:rPr>
        <w:t xml:space="preserve">, and receive less benefits from their </w:t>
      </w:r>
      <w:r w:rsidR="00DD4ED7" w:rsidRPr="00C9084D">
        <w:rPr>
          <w:rFonts w:ascii="Times New Roman" w:hAnsi="Times New Roman" w:cs="Times New Roman"/>
          <w:color w:val="000000" w:themeColor="text1"/>
          <w:sz w:val="24"/>
          <w:szCs w:val="24"/>
        </w:rPr>
        <w:t>education</w:t>
      </w:r>
      <w:r w:rsidRPr="00C9084D">
        <w:rPr>
          <w:rFonts w:ascii="Times New Roman" w:hAnsi="Times New Roman" w:cs="Times New Roman"/>
          <w:color w:val="000000" w:themeColor="text1"/>
          <w:sz w:val="24"/>
          <w:szCs w:val="24"/>
        </w:rPr>
        <w:t xml:space="preserve"> than do whites. Also, in contrast to white </w:t>
      </w:r>
      <w:r w:rsidR="00333409" w:rsidRPr="00C9084D">
        <w:rPr>
          <w:rFonts w:ascii="Times New Roman" w:hAnsi="Times New Roman" w:cs="Times New Roman"/>
          <w:color w:val="000000" w:themeColor="text1"/>
          <w:sz w:val="24"/>
          <w:szCs w:val="24"/>
        </w:rPr>
        <w:t>young adults</w:t>
      </w:r>
      <w:r w:rsidRPr="00C9084D">
        <w:rPr>
          <w:rFonts w:ascii="Times New Roman" w:hAnsi="Times New Roman" w:cs="Times New Roman"/>
          <w:color w:val="000000" w:themeColor="text1"/>
          <w:sz w:val="24"/>
          <w:szCs w:val="24"/>
        </w:rPr>
        <w:t xml:space="preserve">, their folks' monetary assets can't shield them from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While social and monetary encounters can help clarify racial differences owing debtors, the circumstance is progressively unstable for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youth, who are not secured by their folks'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In light of these patterns, almost certainly,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is another system by which social and </w:t>
      </w:r>
      <w:r w:rsidR="00A2216C" w:rsidRPr="00C9084D">
        <w:rPr>
          <w:rFonts w:ascii="Times New Roman" w:hAnsi="Times New Roman" w:cs="Times New Roman"/>
          <w:color w:val="000000" w:themeColor="text1"/>
          <w:sz w:val="24"/>
          <w:szCs w:val="24"/>
        </w:rPr>
        <w:t>economic inequalities</w:t>
      </w:r>
      <w:r w:rsidRPr="00C9084D">
        <w:rPr>
          <w:rFonts w:ascii="Times New Roman" w:hAnsi="Times New Roman" w:cs="Times New Roman"/>
          <w:color w:val="000000" w:themeColor="text1"/>
          <w:sz w:val="24"/>
          <w:szCs w:val="24"/>
        </w:rPr>
        <w:t xml:space="preserve"> by race are</w:t>
      </w:r>
      <w:r w:rsidR="00FC5B24" w:rsidRPr="00C9084D">
        <w:rPr>
          <w:rFonts w:ascii="Times New Roman" w:hAnsi="Times New Roman" w:cs="Times New Roman"/>
          <w:color w:val="000000" w:themeColor="text1"/>
          <w:sz w:val="24"/>
          <w:szCs w:val="24"/>
        </w:rPr>
        <w:t xml:space="preserve"> recreated </w:t>
      </w:r>
      <w:r w:rsidR="00716F35" w:rsidRPr="00C9084D">
        <w:rPr>
          <w:rFonts w:ascii="Times New Roman" w:hAnsi="Times New Roman" w:cs="Times New Roman"/>
          <w:color w:val="000000" w:themeColor="text1"/>
          <w:sz w:val="24"/>
          <w:szCs w:val="24"/>
        </w:rPr>
        <w:t>across</w:t>
      </w:r>
      <w:r w:rsidR="00FC5B24" w:rsidRPr="00C9084D">
        <w:rPr>
          <w:rFonts w:ascii="Times New Roman" w:hAnsi="Times New Roman" w:cs="Times New Roman"/>
          <w:color w:val="000000" w:themeColor="text1"/>
          <w:sz w:val="24"/>
          <w:szCs w:val="24"/>
        </w:rPr>
        <w:t xml:space="preserve"> </w:t>
      </w:r>
      <w:r w:rsidR="00A2216C" w:rsidRPr="00C9084D">
        <w:rPr>
          <w:rFonts w:ascii="Times New Roman" w:hAnsi="Times New Roman" w:cs="Times New Roman"/>
          <w:color w:val="000000" w:themeColor="text1"/>
          <w:sz w:val="24"/>
          <w:szCs w:val="24"/>
        </w:rPr>
        <w:t>generations</w:t>
      </w:r>
      <w:r w:rsidR="00FC5B24" w:rsidRPr="00C9084D">
        <w:rPr>
          <w:rFonts w:ascii="Times New Roman" w:hAnsi="Times New Roman" w:cs="Times New Roman"/>
          <w:color w:val="000000" w:themeColor="text1"/>
          <w:sz w:val="24"/>
          <w:szCs w:val="24"/>
        </w:rPr>
        <w:t xml:space="preserve"> (</w:t>
      </w:r>
      <w:proofErr w:type="spellStart"/>
      <w:r w:rsidR="00FC5B24" w:rsidRPr="00C9084D">
        <w:rPr>
          <w:rFonts w:ascii="Times New Roman" w:hAnsi="Times New Roman" w:cs="Times New Roman"/>
          <w:color w:val="000000" w:themeColor="text1"/>
          <w:sz w:val="24"/>
          <w:szCs w:val="24"/>
        </w:rPr>
        <w:t>Addo</w:t>
      </w:r>
      <w:proofErr w:type="spellEnd"/>
      <w:r w:rsidR="00FC5B24" w:rsidRPr="00C9084D">
        <w:rPr>
          <w:rFonts w:ascii="Times New Roman" w:hAnsi="Times New Roman" w:cs="Times New Roman"/>
          <w:color w:val="000000" w:themeColor="text1"/>
          <w:sz w:val="24"/>
          <w:szCs w:val="24"/>
        </w:rPr>
        <w:t xml:space="preserve"> et al, </w:t>
      </w:r>
      <w:r w:rsidR="00FC5B24" w:rsidRPr="00C9084D">
        <w:rPr>
          <w:rFonts w:ascii="Times New Roman" w:hAnsi="Times New Roman" w:cs="Times New Roman"/>
          <w:color w:val="000000" w:themeColor="text1"/>
          <w:sz w:val="24"/>
          <w:szCs w:val="24"/>
        </w:rPr>
        <w:t>2016)</w:t>
      </w:r>
      <w:r w:rsidR="00FC5B24" w:rsidRPr="00C9084D">
        <w:rPr>
          <w:rFonts w:ascii="Times New Roman" w:hAnsi="Times New Roman" w:cs="Times New Roman"/>
          <w:color w:val="000000" w:themeColor="text1"/>
          <w:sz w:val="24"/>
          <w:szCs w:val="24"/>
        </w:rPr>
        <w:t>.</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At graduation,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owe $7,375 more than their white friends ($23,420 versus $16,046). This distinction speaks to not exactly a third (30 percent) of the about $25,000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white </w:t>
      </w:r>
      <w:r w:rsidR="00333409" w:rsidRPr="00C9084D">
        <w:rPr>
          <w:rFonts w:ascii="Times New Roman" w:hAnsi="Times New Roman" w:cs="Times New Roman"/>
          <w:color w:val="000000" w:themeColor="text1"/>
          <w:sz w:val="24"/>
          <w:szCs w:val="24"/>
        </w:rPr>
        <w:t>gap</w:t>
      </w:r>
      <w:r w:rsidRPr="00C9084D">
        <w:rPr>
          <w:rFonts w:ascii="Times New Roman" w:hAnsi="Times New Roman" w:cs="Times New Roman"/>
          <w:color w:val="000000" w:themeColor="text1"/>
          <w:sz w:val="24"/>
          <w:szCs w:val="24"/>
        </w:rPr>
        <w:t xml:space="preserve"> in complete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that exists four years after the fact. For blacks, undergrad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at graduation represents not exactly 50% of complete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owed, contrasted with 62 percent for white alumni (Li and Judith, 2016).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An entire 45 percent of the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white </w:t>
      </w:r>
      <w:r w:rsidR="00333409" w:rsidRPr="00C9084D">
        <w:rPr>
          <w:rFonts w:ascii="Times New Roman" w:hAnsi="Times New Roman" w:cs="Times New Roman"/>
          <w:color w:val="000000" w:themeColor="text1"/>
          <w:sz w:val="24"/>
          <w:szCs w:val="24"/>
        </w:rPr>
        <w:t>gap</w:t>
      </w:r>
      <w:r w:rsidRPr="00C9084D">
        <w:rPr>
          <w:rFonts w:ascii="Times New Roman" w:hAnsi="Times New Roman" w:cs="Times New Roman"/>
          <w:color w:val="000000" w:themeColor="text1"/>
          <w:sz w:val="24"/>
          <w:szCs w:val="24"/>
        </w:rPr>
        <w:t xml:space="preserve"> ($11,094) originates from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obtaining for master's level college.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school graduates are twice as likely as white alumni to aggregate doctoral level college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(40 percent versus 22 percent). These distinctions in master's level college acquiring are driven by essentially higher rates of alumni enlistment (examined more beneath), just as higher rates of obtaining restrictive on enrolment (Li and Judith, 2016).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The minute they gain their </w:t>
      </w:r>
      <w:r w:rsidR="00A2216C" w:rsidRPr="00C9084D">
        <w:rPr>
          <w:rFonts w:ascii="Times New Roman" w:hAnsi="Times New Roman" w:cs="Times New Roman"/>
          <w:color w:val="000000" w:themeColor="text1"/>
          <w:sz w:val="24"/>
          <w:szCs w:val="24"/>
        </w:rPr>
        <w:t>bachelor’s degrees</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school graduates owe $7,400 more by and large than their white friends ($23,400 versus $16,000, incorporating non-borrowers in the midpoints). Be that as it may, throughout the following couple of years, the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white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gap</w:t>
      </w:r>
      <w:r w:rsidRPr="00C9084D">
        <w:rPr>
          <w:rFonts w:ascii="Times New Roman" w:hAnsi="Times New Roman" w:cs="Times New Roman"/>
          <w:color w:val="000000" w:themeColor="text1"/>
          <w:sz w:val="24"/>
          <w:szCs w:val="24"/>
        </w:rPr>
        <w:t xml:space="preserve"> dramatically multiplies to an incredible $25,000.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intrigue gathering and graduate school obtaining lead to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alumni holding about $53,000 in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four years after graduation—twice as much as their white partners. While past work has archived racial variations in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acquiring, </w:t>
      </w:r>
      <w:r w:rsidR="00DD4ED7" w:rsidRPr="00C9084D">
        <w:rPr>
          <w:rFonts w:ascii="Times New Roman" w:hAnsi="Times New Roman" w:cs="Times New Roman"/>
          <w:color w:val="000000" w:themeColor="text1"/>
          <w:sz w:val="24"/>
          <w:szCs w:val="24"/>
        </w:rPr>
        <w:t>delinquency</w:t>
      </w:r>
      <w:r w:rsidRPr="00C9084D">
        <w:rPr>
          <w:rFonts w:ascii="Times New Roman" w:hAnsi="Times New Roman" w:cs="Times New Roman"/>
          <w:color w:val="000000" w:themeColor="text1"/>
          <w:sz w:val="24"/>
          <w:szCs w:val="24"/>
        </w:rPr>
        <w:t xml:space="preserve">, and defaults, in this report we give new proof that racial </w:t>
      </w:r>
      <w:r w:rsidR="00333409" w:rsidRPr="00C9084D">
        <w:rPr>
          <w:rFonts w:ascii="Times New Roman" w:hAnsi="Times New Roman" w:cs="Times New Roman"/>
          <w:color w:val="000000" w:themeColor="text1"/>
          <w:sz w:val="24"/>
          <w:szCs w:val="24"/>
        </w:rPr>
        <w:t>gap</w:t>
      </w:r>
      <w:r w:rsidRPr="00C9084D">
        <w:rPr>
          <w:rFonts w:ascii="Times New Roman" w:hAnsi="Times New Roman" w:cs="Times New Roman"/>
          <w:color w:val="000000" w:themeColor="text1"/>
          <w:sz w:val="24"/>
          <w:szCs w:val="24"/>
        </w:rPr>
        <w:t xml:space="preserve">s in all out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are far bigger than even late reports have perceived, far bigger now than before, and associated with upsetting patterns in the economy and in the revenue driven part. We finish up with a talk of strategy suggestions (Li and Judith, 2016).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Li and Judith (2016) found that </w:t>
      </w:r>
      <w:r w:rsidR="00A2216C" w:rsidRPr="00C9084D">
        <w:rPr>
          <w:rFonts w:ascii="Times New Roman" w:hAnsi="Times New Roman" w:cs="Times New Roman"/>
          <w:color w:val="000000" w:themeColor="text1"/>
          <w:sz w:val="24"/>
          <w:szCs w:val="24"/>
        </w:rPr>
        <w:t>previously</w:t>
      </w:r>
      <w:r w:rsidRPr="00C9084D">
        <w:rPr>
          <w:rFonts w:ascii="Times New Roman" w:hAnsi="Times New Roman" w:cs="Times New Roman"/>
          <w:color w:val="000000" w:themeColor="text1"/>
          <w:sz w:val="24"/>
          <w:szCs w:val="24"/>
        </w:rPr>
        <w:t xml:space="preserve"> detailed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w:t>
      </w:r>
      <w:r w:rsidR="00A2216C"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at graduation—of about $7,400—are short of what 33% of the absolute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white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gap</w:t>
      </w:r>
      <w:r w:rsidRPr="00C9084D">
        <w:rPr>
          <w:rFonts w:ascii="Times New Roman" w:hAnsi="Times New Roman" w:cs="Times New Roman"/>
          <w:color w:val="000000" w:themeColor="text1"/>
          <w:sz w:val="24"/>
          <w:szCs w:val="24"/>
        </w:rPr>
        <w:t xml:space="preserve"> four years after the fact, because of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the two reimbursements and new alumni acq</w:t>
      </w:r>
      <w:r w:rsidR="00A2216C" w:rsidRPr="00C9084D">
        <w:rPr>
          <w:rFonts w:ascii="Times New Roman" w:hAnsi="Times New Roman" w:cs="Times New Roman"/>
          <w:color w:val="000000" w:themeColor="text1"/>
          <w:sz w:val="24"/>
          <w:szCs w:val="24"/>
        </w:rPr>
        <w:t>uiring (they focused</w:t>
      </w:r>
      <w:r w:rsidRPr="00C9084D">
        <w:rPr>
          <w:rFonts w:ascii="Times New Roman" w:hAnsi="Times New Roman" w:cs="Times New Roman"/>
          <w:color w:val="000000" w:themeColor="text1"/>
          <w:sz w:val="24"/>
          <w:szCs w:val="24"/>
        </w:rPr>
        <w:t xml:space="preserve"> fundamentally around the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white </w:t>
      </w:r>
      <w:r w:rsidR="00333409" w:rsidRPr="00C9084D">
        <w:rPr>
          <w:rFonts w:ascii="Times New Roman" w:hAnsi="Times New Roman" w:cs="Times New Roman"/>
          <w:color w:val="000000" w:themeColor="text1"/>
          <w:sz w:val="24"/>
          <w:szCs w:val="24"/>
        </w:rPr>
        <w:t>gap</w:t>
      </w:r>
      <w:r w:rsidRPr="00C9084D">
        <w:rPr>
          <w:rFonts w:ascii="Times New Roman" w:hAnsi="Times New Roman" w:cs="Times New Roman"/>
          <w:color w:val="000000" w:themeColor="text1"/>
          <w:sz w:val="24"/>
          <w:szCs w:val="24"/>
        </w:rPr>
        <w:t xml:space="preserve">, which is by </w:t>
      </w:r>
      <w:r w:rsidR="00A2216C" w:rsidRPr="00C9084D">
        <w:rPr>
          <w:rFonts w:ascii="Times New Roman" w:hAnsi="Times New Roman" w:cs="Times New Roman"/>
          <w:color w:val="000000" w:themeColor="text1"/>
          <w:sz w:val="24"/>
          <w:szCs w:val="24"/>
        </w:rPr>
        <w:t>far pronounced</w:t>
      </w:r>
      <w:r w:rsidRPr="00C9084D">
        <w:rPr>
          <w:rFonts w:ascii="Times New Roman" w:hAnsi="Times New Roman" w:cs="Times New Roman"/>
          <w:color w:val="000000" w:themeColor="text1"/>
          <w:sz w:val="24"/>
          <w:szCs w:val="24"/>
        </w:rPr>
        <w:t xml:space="preserve">). Four years after graduation,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alumni have about $25,000 more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than white alumni: $52,726 all things considered, contrasted with $28,006 for the run of the mill white alumni. Regardless of decreases in default rates between the 1992-93 and 2007-08 associates,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school graduates are still significantly bound to default on their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w:t>
      </w:r>
      <w:proofErr w:type="spellStart"/>
      <w:r w:rsidR="00A2216C" w:rsidRPr="00C9084D">
        <w:rPr>
          <w:rFonts w:ascii="Times New Roman" w:hAnsi="Times New Roman" w:cs="Times New Roman"/>
          <w:color w:val="000000" w:themeColor="text1"/>
          <w:sz w:val="24"/>
          <w:szCs w:val="24"/>
        </w:rPr>
        <w:t>witihin</w:t>
      </w:r>
      <w:proofErr w:type="spellEnd"/>
      <w:r w:rsidRPr="00C9084D">
        <w:rPr>
          <w:rFonts w:ascii="Times New Roman" w:hAnsi="Times New Roman" w:cs="Times New Roman"/>
          <w:color w:val="000000" w:themeColor="text1"/>
          <w:sz w:val="24"/>
          <w:szCs w:val="24"/>
        </w:rPr>
        <w:t xml:space="preserve"> four years of graduation (7.6 percent versus 2.4 percent of white alumni). Also, about portion of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alumni (48 percent) owe more on their government undergrad </w:t>
      </w:r>
      <w:r w:rsidR="00FC5B24" w:rsidRPr="00C9084D">
        <w:rPr>
          <w:rFonts w:ascii="Times New Roman" w:hAnsi="Times New Roman" w:cs="Times New Roman"/>
          <w:color w:val="000000" w:themeColor="text1"/>
          <w:sz w:val="24"/>
          <w:szCs w:val="24"/>
        </w:rPr>
        <w:t>loans</w:t>
      </w:r>
      <w:r w:rsidRPr="00C9084D">
        <w:rPr>
          <w:rFonts w:ascii="Times New Roman" w:hAnsi="Times New Roman" w:cs="Times New Roman"/>
          <w:color w:val="000000" w:themeColor="text1"/>
          <w:sz w:val="24"/>
          <w:szCs w:val="24"/>
        </w:rPr>
        <w:t xml:space="preserve"> following four years than they did at graduation, contrasted with only 17 percent of white alumni (a circumstance known as negative amortization).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lastRenderedPageBreak/>
        <w:t xml:space="preserve">The </w:t>
      </w:r>
      <w:r w:rsidR="00A2216C" w:rsidRPr="00C9084D">
        <w:rPr>
          <w:rFonts w:ascii="Times New Roman" w:hAnsi="Times New Roman" w:cs="Times New Roman"/>
          <w:color w:val="000000" w:themeColor="text1"/>
          <w:sz w:val="24"/>
          <w:szCs w:val="24"/>
        </w:rPr>
        <w:t>inequity</w:t>
      </w:r>
      <w:r w:rsidRPr="00C9084D">
        <w:rPr>
          <w:rFonts w:ascii="Times New Roman" w:hAnsi="Times New Roman" w:cs="Times New Roman"/>
          <w:color w:val="000000" w:themeColor="text1"/>
          <w:sz w:val="24"/>
          <w:szCs w:val="24"/>
        </w:rPr>
        <w:t xml:space="preserve"> is crushing to the point that a disturbing number of these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—prevalently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of </w:t>
      </w:r>
      <w:proofErr w:type="spellStart"/>
      <w:r w:rsidR="00A2216C" w:rsidRPr="00C9084D">
        <w:rPr>
          <w:rFonts w:ascii="Times New Roman" w:hAnsi="Times New Roman" w:cs="Times New Roman"/>
          <w:color w:val="000000" w:themeColor="text1"/>
          <w:sz w:val="24"/>
          <w:szCs w:val="24"/>
        </w:rPr>
        <w:t>color</w:t>
      </w:r>
      <w:proofErr w:type="spellEnd"/>
      <w:r w:rsidRPr="00C9084D">
        <w:rPr>
          <w:rFonts w:ascii="Times New Roman" w:hAnsi="Times New Roman" w:cs="Times New Roman"/>
          <w:color w:val="000000" w:themeColor="text1"/>
          <w:sz w:val="24"/>
          <w:szCs w:val="24"/>
        </w:rPr>
        <w:t xml:space="preserve">—are dropping out of school by and large. 33% of low-pay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borrowers at open four-year schools drop out, a rate 10 percent higher than the remainder of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borrowers by and large. For example, with regards to </w:t>
      </w:r>
      <w:r w:rsidR="00A2216C" w:rsidRPr="00C9084D">
        <w:rPr>
          <w:rFonts w:ascii="Times New Roman" w:hAnsi="Times New Roman" w:cs="Times New Roman"/>
          <w:color w:val="000000" w:themeColor="text1"/>
          <w:sz w:val="24"/>
          <w:szCs w:val="24"/>
        </w:rPr>
        <w:t>for profit</w:t>
      </w:r>
      <w:r w:rsidRPr="00C9084D">
        <w:rPr>
          <w:rFonts w:ascii="Times New Roman" w:hAnsi="Times New Roman" w:cs="Times New Roman"/>
          <w:color w:val="000000" w:themeColor="text1"/>
          <w:sz w:val="24"/>
          <w:szCs w:val="24"/>
        </w:rPr>
        <w:t xml:space="preserve"> </w:t>
      </w:r>
      <w:r w:rsidR="00A2216C" w:rsidRPr="00C9084D">
        <w:rPr>
          <w:rFonts w:ascii="Times New Roman" w:hAnsi="Times New Roman" w:cs="Times New Roman"/>
          <w:color w:val="000000" w:themeColor="text1"/>
          <w:sz w:val="24"/>
          <w:szCs w:val="24"/>
        </w:rPr>
        <w:t>colleges</w:t>
      </w:r>
      <w:r w:rsidRPr="00C9084D">
        <w:rPr>
          <w:rFonts w:ascii="Times New Roman" w:hAnsi="Times New Roman" w:cs="Times New Roman"/>
          <w:color w:val="000000" w:themeColor="text1"/>
          <w:sz w:val="24"/>
          <w:szCs w:val="24"/>
        </w:rPr>
        <w:t xml:space="preserve">, the story deteriorates. These </w:t>
      </w:r>
      <w:r w:rsidR="00716F35" w:rsidRPr="00C9084D">
        <w:rPr>
          <w:rFonts w:ascii="Times New Roman" w:hAnsi="Times New Roman" w:cs="Times New Roman"/>
          <w:color w:val="000000" w:themeColor="text1"/>
          <w:sz w:val="24"/>
          <w:szCs w:val="24"/>
        </w:rPr>
        <w:t>institutions</w:t>
      </w:r>
      <w:r w:rsidRPr="00C9084D">
        <w:rPr>
          <w:rFonts w:ascii="Times New Roman" w:hAnsi="Times New Roman" w:cs="Times New Roman"/>
          <w:color w:val="000000" w:themeColor="text1"/>
          <w:sz w:val="24"/>
          <w:szCs w:val="24"/>
        </w:rPr>
        <w:t xml:space="preserve"> regularly target forthcoming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who are low-pay while erroneously guaranteeing positive occupation and monetary prospects after graduating. Numerous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do finish up dropping out, and even the individuals who do graduate don't generally get a quality training that abandons them arranged for progress—or with a salary that coordinates with their month to month </w:t>
      </w:r>
      <w:r w:rsidR="00FC5B24" w:rsidRPr="00C9084D">
        <w:rPr>
          <w:rFonts w:ascii="Times New Roman" w:hAnsi="Times New Roman" w:cs="Times New Roman"/>
          <w:color w:val="000000" w:themeColor="text1"/>
          <w:sz w:val="24"/>
          <w:szCs w:val="24"/>
        </w:rPr>
        <w:t>loan</w:t>
      </w:r>
      <w:r w:rsidRPr="00C9084D">
        <w:rPr>
          <w:rFonts w:ascii="Times New Roman" w:hAnsi="Times New Roman" w:cs="Times New Roman"/>
          <w:color w:val="000000" w:themeColor="text1"/>
          <w:sz w:val="24"/>
          <w:szCs w:val="24"/>
        </w:rPr>
        <w:t xml:space="preserve"> </w:t>
      </w:r>
      <w:r w:rsidR="00A2216C" w:rsidRPr="00C9084D">
        <w:rPr>
          <w:rFonts w:ascii="Times New Roman" w:hAnsi="Times New Roman" w:cs="Times New Roman"/>
          <w:color w:val="000000" w:themeColor="text1"/>
          <w:sz w:val="24"/>
          <w:szCs w:val="24"/>
        </w:rPr>
        <w:t>repayments</w:t>
      </w:r>
      <w:r w:rsidRPr="00C9084D">
        <w:rPr>
          <w:rFonts w:ascii="Times New Roman" w:hAnsi="Times New Roman" w:cs="Times New Roman"/>
          <w:color w:val="000000" w:themeColor="text1"/>
          <w:sz w:val="24"/>
          <w:szCs w:val="24"/>
        </w:rPr>
        <w:t xml:space="preserve">. Their degrees time and again can't contend in the </w:t>
      </w:r>
      <w:r w:rsidR="00A2216C" w:rsidRPr="00C9084D">
        <w:rPr>
          <w:rFonts w:ascii="Times New Roman" w:hAnsi="Times New Roman" w:cs="Times New Roman"/>
          <w:color w:val="000000" w:themeColor="text1"/>
          <w:sz w:val="24"/>
          <w:szCs w:val="24"/>
        </w:rPr>
        <w:t>job market</w:t>
      </w:r>
      <w:r w:rsidRPr="00C9084D">
        <w:rPr>
          <w:rFonts w:ascii="Times New Roman" w:hAnsi="Times New Roman" w:cs="Times New Roman"/>
          <w:color w:val="000000" w:themeColor="text1"/>
          <w:sz w:val="24"/>
          <w:szCs w:val="24"/>
        </w:rPr>
        <w:t xml:space="preserve">, leaving a significant number of these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jobless (Thompson, 2016). </w:t>
      </w:r>
    </w:p>
    <w:p w:rsidR="000871B1" w:rsidRPr="00C9084D" w:rsidRDefault="00A2216C"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b/>
          <w:color w:val="000000" w:themeColor="text1"/>
          <w:sz w:val="24"/>
          <w:szCs w:val="24"/>
        </w:rPr>
        <w:t>R</w:t>
      </w:r>
      <w:r w:rsidR="000871B1" w:rsidRPr="00C9084D">
        <w:rPr>
          <w:rFonts w:ascii="Times New Roman" w:hAnsi="Times New Roman" w:cs="Times New Roman"/>
          <w:b/>
          <w:color w:val="000000" w:themeColor="text1"/>
          <w:sz w:val="24"/>
          <w:szCs w:val="24"/>
        </w:rPr>
        <w:t>esults</w:t>
      </w:r>
      <w:r w:rsidR="000871B1" w:rsidRPr="00C9084D">
        <w:rPr>
          <w:rFonts w:ascii="Times New Roman" w:hAnsi="Times New Roman" w:cs="Times New Roman"/>
          <w:color w:val="000000" w:themeColor="text1"/>
          <w:sz w:val="24"/>
          <w:szCs w:val="24"/>
        </w:rPr>
        <w:t xml:space="preserve">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For white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family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goes about as a shield from the weight of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enabling them to begin off their professions ventures in front of their companions. Be that as it may, the equivalent isn't valid for rich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as indicated by another investigation in the diary Race and Social Problems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Truth be told, it's at the highest point of the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range that the divergence among white and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student debt</w:t>
      </w:r>
      <w:r w:rsidRPr="00C9084D">
        <w:rPr>
          <w:rFonts w:ascii="Times New Roman" w:hAnsi="Times New Roman" w:cs="Times New Roman"/>
          <w:color w:val="000000" w:themeColor="text1"/>
          <w:sz w:val="24"/>
          <w:szCs w:val="24"/>
        </w:rPr>
        <w:t xml:space="preserve"> levels is the most noteworthy, the investigation found — a sign that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could pointedly destabilize the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working class, giving youthful blacks higher hazard without the reward of having the capacity to shield their very own kids from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(Hensley-Clancy, 2016).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The Dartmouth-financed </w:t>
      </w:r>
      <w:r w:rsidR="00FC5B24" w:rsidRPr="00C9084D">
        <w:rPr>
          <w:rFonts w:ascii="Times New Roman" w:hAnsi="Times New Roman" w:cs="Times New Roman"/>
          <w:color w:val="000000" w:themeColor="text1"/>
          <w:sz w:val="24"/>
          <w:szCs w:val="24"/>
        </w:rPr>
        <w:t>study</w:t>
      </w:r>
      <w:r w:rsidRPr="00C9084D">
        <w:rPr>
          <w:rFonts w:ascii="Times New Roman" w:hAnsi="Times New Roman" w:cs="Times New Roman"/>
          <w:color w:val="000000" w:themeColor="text1"/>
          <w:sz w:val="24"/>
          <w:szCs w:val="24"/>
        </w:rPr>
        <w:t xml:space="preserve">, "Youthful, Black, and (Still) In Debt," found that while white youth at the highest point of the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range had considerably less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than their low-salary and working class partners, the equivalent wasn't valid for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In particular, white families with a </w:t>
      </w:r>
      <w:r w:rsidR="00DD01E6" w:rsidRPr="00C9084D">
        <w:rPr>
          <w:rFonts w:ascii="Times New Roman" w:hAnsi="Times New Roman" w:cs="Times New Roman"/>
          <w:color w:val="000000" w:themeColor="text1"/>
          <w:sz w:val="24"/>
          <w:szCs w:val="24"/>
        </w:rPr>
        <w:t>net worth</w:t>
      </w:r>
      <w:r w:rsidRPr="00C9084D">
        <w:rPr>
          <w:rFonts w:ascii="Times New Roman" w:hAnsi="Times New Roman" w:cs="Times New Roman"/>
          <w:color w:val="000000" w:themeColor="text1"/>
          <w:sz w:val="24"/>
          <w:szCs w:val="24"/>
        </w:rPr>
        <w:t xml:space="preserve"> of $150,000 had half as much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as those with a </w:t>
      </w:r>
      <w:r w:rsidR="00DD01E6" w:rsidRPr="00C9084D">
        <w:rPr>
          <w:rFonts w:ascii="Times New Roman" w:hAnsi="Times New Roman" w:cs="Times New Roman"/>
          <w:color w:val="000000" w:themeColor="text1"/>
          <w:sz w:val="24"/>
          <w:szCs w:val="24"/>
        </w:rPr>
        <w:t>net worth</w:t>
      </w:r>
      <w:r w:rsidRPr="00C9084D">
        <w:rPr>
          <w:rFonts w:ascii="Times New Roman" w:hAnsi="Times New Roman" w:cs="Times New Roman"/>
          <w:color w:val="000000" w:themeColor="text1"/>
          <w:sz w:val="24"/>
          <w:szCs w:val="24"/>
        </w:rPr>
        <w:t xml:space="preserve"> of zero. Yet, there was no distinction paying off debtors between zero </w:t>
      </w:r>
      <w:r w:rsidR="00DD01E6" w:rsidRPr="00C9084D">
        <w:rPr>
          <w:rFonts w:ascii="Times New Roman" w:hAnsi="Times New Roman" w:cs="Times New Roman"/>
          <w:color w:val="000000" w:themeColor="text1"/>
          <w:sz w:val="24"/>
          <w:szCs w:val="24"/>
        </w:rPr>
        <w:t>net worth</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families and those with $150,000 in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"The racial difference owing debtors increments over the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conveyance, with the end goal that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grown-ups from wealthier families are more obligated than their white companions, in respect to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grown-ups from less </w:t>
      </w:r>
      <w:r w:rsidR="00235563" w:rsidRPr="00C9084D">
        <w:rPr>
          <w:rFonts w:ascii="Times New Roman" w:hAnsi="Times New Roman" w:cs="Times New Roman"/>
          <w:color w:val="000000" w:themeColor="text1"/>
          <w:sz w:val="24"/>
          <w:szCs w:val="24"/>
        </w:rPr>
        <w:t>well-off</w:t>
      </w:r>
      <w:r w:rsidRPr="00C9084D">
        <w:rPr>
          <w:rFonts w:ascii="Times New Roman" w:hAnsi="Times New Roman" w:cs="Times New Roman"/>
          <w:color w:val="000000" w:themeColor="text1"/>
          <w:sz w:val="24"/>
          <w:szCs w:val="24"/>
        </w:rPr>
        <w:t xml:space="preserve"> families," as indicated by the report (Hensley-Clancy, 2016).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At the foundation of the incongruities are </w:t>
      </w:r>
      <w:r w:rsidR="00333409" w:rsidRPr="00C9084D">
        <w:rPr>
          <w:rFonts w:ascii="Times New Roman" w:hAnsi="Times New Roman" w:cs="Times New Roman"/>
          <w:color w:val="000000" w:themeColor="text1"/>
          <w:sz w:val="24"/>
          <w:szCs w:val="24"/>
        </w:rPr>
        <w:t>differences</w:t>
      </w:r>
      <w:r w:rsidRPr="00C9084D">
        <w:rPr>
          <w:rFonts w:ascii="Times New Roman" w:hAnsi="Times New Roman" w:cs="Times New Roman"/>
          <w:color w:val="000000" w:themeColor="text1"/>
          <w:sz w:val="24"/>
          <w:szCs w:val="24"/>
        </w:rPr>
        <w:t xml:space="preserve"> in salary, yet additionally in how high contrast families procure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 xml:space="preserve">including </w:t>
      </w:r>
      <w:r w:rsidR="00FC5B24" w:rsidRPr="00C9084D">
        <w:rPr>
          <w:rFonts w:ascii="Times New Roman" w:hAnsi="Times New Roman" w:cs="Times New Roman"/>
          <w:color w:val="000000" w:themeColor="text1"/>
          <w:sz w:val="24"/>
          <w:szCs w:val="24"/>
        </w:rPr>
        <w:t>mortgage</w:t>
      </w:r>
      <w:r w:rsidRPr="00C9084D">
        <w:rPr>
          <w:rFonts w:ascii="Times New Roman" w:hAnsi="Times New Roman" w:cs="Times New Roman"/>
          <w:color w:val="000000" w:themeColor="text1"/>
          <w:sz w:val="24"/>
          <w:szCs w:val="24"/>
        </w:rPr>
        <w:t xml:space="preserve">, reserve funds, and legacy) and pass it on to their kids, the investigation said. Rich white families will in general have the sorts of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that are effectively exchanged and furthermore effectively go among ages, similar to stocks, investment funds, and </w:t>
      </w:r>
      <w:r w:rsidR="00FC5B24" w:rsidRPr="00C9084D">
        <w:rPr>
          <w:rFonts w:ascii="Times New Roman" w:hAnsi="Times New Roman" w:cs="Times New Roman"/>
          <w:color w:val="000000" w:themeColor="text1"/>
          <w:sz w:val="24"/>
          <w:szCs w:val="24"/>
        </w:rPr>
        <w:t>mortgage</w:t>
      </w:r>
      <w:r w:rsidRPr="00C9084D">
        <w:rPr>
          <w:rFonts w:ascii="Times New Roman" w:hAnsi="Times New Roman" w:cs="Times New Roman"/>
          <w:color w:val="000000" w:themeColor="text1"/>
          <w:sz w:val="24"/>
          <w:szCs w:val="24"/>
        </w:rPr>
        <w:t xml:space="preserve"> (can be gotten to as </w:t>
      </w:r>
      <w:r w:rsidR="00FC5B24" w:rsidRPr="00C9084D">
        <w:rPr>
          <w:rFonts w:ascii="Times New Roman" w:hAnsi="Times New Roman" w:cs="Times New Roman"/>
          <w:color w:val="000000" w:themeColor="text1"/>
          <w:sz w:val="24"/>
          <w:szCs w:val="24"/>
        </w:rPr>
        <w:t>mortgage</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loans</w:t>
      </w:r>
      <w:r w:rsidRPr="00C9084D">
        <w:rPr>
          <w:rFonts w:ascii="Times New Roman" w:hAnsi="Times New Roman" w:cs="Times New Roman"/>
          <w:color w:val="000000" w:themeColor="text1"/>
          <w:sz w:val="24"/>
          <w:szCs w:val="24"/>
        </w:rPr>
        <w:t xml:space="preserve">, as indicated by the </w:t>
      </w:r>
      <w:r w:rsidR="00333409" w:rsidRPr="00C9084D">
        <w:rPr>
          <w:rFonts w:ascii="Times New Roman" w:hAnsi="Times New Roman" w:cs="Times New Roman"/>
          <w:color w:val="000000" w:themeColor="text1"/>
          <w:sz w:val="24"/>
          <w:szCs w:val="24"/>
        </w:rPr>
        <w:t>study</w:t>
      </w:r>
      <w:r w:rsidRPr="00C9084D">
        <w:rPr>
          <w:rFonts w:ascii="Times New Roman" w:hAnsi="Times New Roman" w:cs="Times New Roman"/>
          <w:color w:val="000000" w:themeColor="text1"/>
          <w:sz w:val="24"/>
          <w:szCs w:val="24"/>
        </w:rPr>
        <w:t xml:space="preserve">) (Hensley-Clancy, 2016).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The well off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families in the </w:t>
      </w:r>
      <w:r w:rsidR="00333409" w:rsidRPr="00C9084D">
        <w:rPr>
          <w:rFonts w:ascii="Times New Roman" w:hAnsi="Times New Roman" w:cs="Times New Roman"/>
          <w:color w:val="000000" w:themeColor="text1"/>
          <w:sz w:val="24"/>
          <w:szCs w:val="24"/>
        </w:rPr>
        <w:t>study</w:t>
      </w:r>
      <w:r w:rsidRPr="00C9084D">
        <w:rPr>
          <w:rFonts w:ascii="Times New Roman" w:hAnsi="Times New Roman" w:cs="Times New Roman"/>
          <w:color w:val="000000" w:themeColor="text1"/>
          <w:sz w:val="24"/>
          <w:szCs w:val="24"/>
        </w:rPr>
        <w:t xml:space="preserve"> had just 50% of the monetary resources and less value in their homes — making them less ready to settle their own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s and contribute promptly to their kids' trainings and everyday costs. In spite of the fact that affluent white </w:t>
      </w:r>
      <w:r w:rsidRPr="00C9084D">
        <w:rPr>
          <w:rFonts w:ascii="Times New Roman" w:hAnsi="Times New Roman" w:cs="Times New Roman"/>
          <w:color w:val="000000" w:themeColor="text1"/>
          <w:sz w:val="24"/>
          <w:szCs w:val="24"/>
        </w:rPr>
        <w:lastRenderedPageBreak/>
        <w:t xml:space="preserve">families contributed, all things considered, $12,000 to their </w:t>
      </w:r>
      <w:r w:rsidR="00DD4ED7" w:rsidRPr="00C9084D">
        <w:rPr>
          <w:rFonts w:ascii="Times New Roman" w:hAnsi="Times New Roman" w:cs="Times New Roman"/>
          <w:color w:val="000000" w:themeColor="text1"/>
          <w:sz w:val="24"/>
          <w:szCs w:val="24"/>
        </w:rPr>
        <w:t>children</w:t>
      </w:r>
      <w:r w:rsidRPr="00C9084D">
        <w:rPr>
          <w:rFonts w:ascii="Times New Roman" w:hAnsi="Times New Roman" w:cs="Times New Roman"/>
          <w:color w:val="000000" w:themeColor="text1"/>
          <w:sz w:val="24"/>
          <w:szCs w:val="24"/>
        </w:rPr>
        <w:t xml:space="preserve">'s </w:t>
      </w:r>
      <w:r w:rsidR="00DD4ED7" w:rsidRPr="00C9084D">
        <w:rPr>
          <w:rFonts w:ascii="Times New Roman" w:hAnsi="Times New Roman" w:cs="Times New Roman"/>
          <w:color w:val="000000" w:themeColor="text1"/>
          <w:sz w:val="24"/>
          <w:szCs w:val="24"/>
        </w:rPr>
        <w:t>college</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education</w:t>
      </w:r>
      <w:r w:rsidRPr="00C9084D">
        <w:rPr>
          <w:rFonts w:ascii="Times New Roman" w:hAnsi="Times New Roman" w:cs="Times New Roman"/>
          <w:color w:val="000000" w:themeColor="text1"/>
          <w:sz w:val="24"/>
          <w:szCs w:val="24"/>
        </w:rPr>
        <w:t xml:space="preserve">s, well off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families gave just $4,200.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The outcome, the </w:t>
      </w:r>
      <w:r w:rsidR="00DD4ED7" w:rsidRPr="00C9084D">
        <w:rPr>
          <w:rFonts w:ascii="Times New Roman" w:hAnsi="Times New Roman" w:cs="Times New Roman"/>
          <w:color w:val="000000" w:themeColor="text1"/>
          <w:sz w:val="24"/>
          <w:szCs w:val="24"/>
        </w:rPr>
        <w:t>study</w:t>
      </w:r>
      <w:r w:rsidRPr="00C9084D">
        <w:rPr>
          <w:rFonts w:ascii="Times New Roman" w:hAnsi="Times New Roman" w:cs="Times New Roman"/>
          <w:color w:val="000000" w:themeColor="text1"/>
          <w:sz w:val="24"/>
          <w:szCs w:val="24"/>
        </w:rPr>
        <w:t xml:space="preserve">'s writers stated, is the likelihood that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could scar the effectively "delicate"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working class — driving youthful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to drop out of school at higher rates and making it increasingly troublesome for them to get their very own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The study indicates both how racial wealth imbalances are made, yet additionally how they are</w:t>
      </w:r>
      <w:r w:rsidR="00DD4ED7" w:rsidRPr="00C9084D">
        <w:rPr>
          <w:rFonts w:ascii="Times New Roman" w:hAnsi="Times New Roman" w:cs="Times New Roman"/>
          <w:color w:val="000000" w:themeColor="text1"/>
          <w:sz w:val="24"/>
          <w:szCs w:val="24"/>
        </w:rPr>
        <w:t xml:space="preserve"> aggravated </w:t>
      </w:r>
      <w:proofErr w:type="spellStart"/>
      <w:r w:rsidR="00DD4ED7" w:rsidRPr="00C9084D">
        <w:rPr>
          <w:rFonts w:ascii="Times New Roman" w:hAnsi="Times New Roman" w:cs="Times New Roman"/>
          <w:color w:val="000000" w:themeColor="text1"/>
          <w:sz w:val="24"/>
          <w:szCs w:val="24"/>
        </w:rPr>
        <w:t>intergenerationally</w:t>
      </w:r>
      <w:proofErr w:type="spellEnd"/>
      <w:r w:rsidR="00DD4ED7" w:rsidRPr="00C9084D">
        <w:rPr>
          <w:rFonts w:ascii="Times New Roman" w:hAnsi="Times New Roman" w:cs="Times New Roman"/>
          <w:color w:val="000000" w:themeColor="text1"/>
          <w:sz w:val="24"/>
          <w:szCs w:val="24"/>
        </w:rPr>
        <w:t xml:space="preserve"> (</w:t>
      </w:r>
      <w:proofErr w:type="spellStart"/>
      <w:r w:rsidR="00DD4ED7" w:rsidRPr="00C9084D">
        <w:rPr>
          <w:rFonts w:ascii="Times New Roman" w:hAnsi="Times New Roman" w:cs="Times New Roman"/>
          <w:color w:val="000000" w:themeColor="text1"/>
          <w:sz w:val="24"/>
          <w:szCs w:val="24"/>
        </w:rPr>
        <w:t>Addo</w:t>
      </w:r>
      <w:proofErr w:type="spellEnd"/>
      <w:r w:rsidR="00DD4ED7" w:rsidRPr="00C9084D">
        <w:rPr>
          <w:rFonts w:ascii="Times New Roman" w:hAnsi="Times New Roman" w:cs="Times New Roman"/>
          <w:color w:val="000000" w:themeColor="text1"/>
          <w:sz w:val="24"/>
          <w:szCs w:val="24"/>
        </w:rPr>
        <w:t xml:space="preserve"> et al, 2016).</w:t>
      </w:r>
      <w:r w:rsidR="00BD4762" w:rsidRPr="00C9084D">
        <w:rPr>
          <w:rFonts w:ascii="Times New Roman" w:hAnsi="Times New Roman" w:cs="Times New Roman"/>
          <w:color w:val="000000" w:themeColor="text1"/>
          <w:sz w:val="24"/>
          <w:szCs w:val="24"/>
        </w:rPr>
        <w:t xml:space="preserve"> </w:t>
      </w:r>
      <w:r w:rsidRPr="00C9084D">
        <w:rPr>
          <w:rFonts w:ascii="Times New Roman" w:hAnsi="Times New Roman" w:cs="Times New Roman"/>
          <w:color w:val="000000" w:themeColor="text1"/>
          <w:sz w:val="24"/>
          <w:szCs w:val="24"/>
        </w:rPr>
        <w:t>Looking pas</w:t>
      </w:r>
      <w:r w:rsidR="00DD01E6" w:rsidRPr="00C9084D">
        <w:rPr>
          <w:rFonts w:ascii="Times New Roman" w:hAnsi="Times New Roman" w:cs="Times New Roman"/>
          <w:color w:val="000000" w:themeColor="text1"/>
          <w:sz w:val="24"/>
          <w:szCs w:val="24"/>
        </w:rPr>
        <w:t xml:space="preserve">t simply well off families, </w:t>
      </w:r>
      <w:proofErr w:type="spellStart"/>
      <w:r w:rsidR="00DD01E6" w:rsidRPr="00C9084D">
        <w:rPr>
          <w:rFonts w:ascii="Times New Roman" w:hAnsi="Times New Roman" w:cs="Times New Roman"/>
          <w:color w:val="000000" w:themeColor="text1"/>
          <w:sz w:val="24"/>
          <w:szCs w:val="24"/>
        </w:rPr>
        <w:t>Addo</w:t>
      </w:r>
      <w:proofErr w:type="spellEnd"/>
      <w:r w:rsidR="00DD01E6" w:rsidRPr="00C9084D">
        <w:rPr>
          <w:rFonts w:ascii="Times New Roman" w:hAnsi="Times New Roman" w:cs="Times New Roman"/>
          <w:color w:val="000000" w:themeColor="text1"/>
          <w:sz w:val="24"/>
          <w:szCs w:val="24"/>
        </w:rPr>
        <w:t xml:space="preserve"> et al (2016) study</w:t>
      </w:r>
      <w:r w:rsidRPr="00C9084D">
        <w:rPr>
          <w:rFonts w:ascii="Times New Roman" w:hAnsi="Times New Roman" w:cs="Times New Roman"/>
          <w:color w:val="000000" w:themeColor="text1"/>
          <w:sz w:val="24"/>
          <w:szCs w:val="24"/>
        </w:rPr>
        <w:t xml:space="preserve"> additionally </w:t>
      </w:r>
      <w:r w:rsidR="00DD01E6" w:rsidRPr="00C9084D">
        <w:rPr>
          <w:rFonts w:ascii="Times New Roman" w:hAnsi="Times New Roman" w:cs="Times New Roman"/>
          <w:color w:val="000000" w:themeColor="text1"/>
          <w:sz w:val="24"/>
          <w:szCs w:val="24"/>
        </w:rPr>
        <w:t>found</w:t>
      </w:r>
      <w:r w:rsidRPr="00C9084D">
        <w:rPr>
          <w:rFonts w:ascii="Times New Roman" w:hAnsi="Times New Roman" w:cs="Times New Roman"/>
          <w:color w:val="000000" w:themeColor="text1"/>
          <w:sz w:val="24"/>
          <w:szCs w:val="24"/>
        </w:rPr>
        <w:t xml:space="preserve"> that sharp </w:t>
      </w:r>
      <w:r w:rsidR="00333409" w:rsidRPr="00C9084D">
        <w:rPr>
          <w:rFonts w:ascii="Times New Roman" w:hAnsi="Times New Roman" w:cs="Times New Roman"/>
          <w:color w:val="000000" w:themeColor="text1"/>
          <w:sz w:val="24"/>
          <w:szCs w:val="24"/>
        </w:rPr>
        <w:t>gap</w:t>
      </w:r>
      <w:r w:rsidRPr="00C9084D">
        <w:rPr>
          <w:rFonts w:ascii="Times New Roman" w:hAnsi="Times New Roman" w:cs="Times New Roman"/>
          <w:color w:val="000000" w:themeColor="text1"/>
          <w:sz w:val="24"/>
          <w:szCs w:val="24"/>
        </w:rPr>
        <w:t xml:space="preserve">s among all families that can send their kids to school: the middle </w:t>
      </w:r>
      <w:r w:rsidR="00DD01E6" w:rsidRPr="00C9084D">
        <w:rPr>
          <w:rFonts w:ascii="Times New Roman" w:hAnsi="Times New Roman" w:cs="Times New Roman"/>
          <w:color w:val="000000" w:themeColor="text1"/>
          <w:sz w:val="24"/>
          <w:szCs w:val="24"/>
        </w:rPr>
        <w:t>net worth</w:t>
      </w:r>
      <w:r w:rsidRPr="00C9084D">
        <w:rPr>
          <w:rFonts w:ascii="Times New Roman" w:hAnsi="Times New Roman" w:cs="Times New Roman"/>
          <w:color w:val="000000" w:themeColor="text1"/>
          <w:sz w:val="24"/>
          <w:szCs w:val="24"/>
        </w:rPr>
        <w:t xml:space="preserve"> of white families in the investigation was $101,376, while for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families, it was $9,497. All in all among all levels of pay, </w:t>
      </w:r>
      <w:r w:rsidR="00333409" w:rsidRPr="00C9084D">
        <w:rPr>
          <w:rFonts w:ascii="Times New Roman" w:hAnsi="Times New Roman" w:cs="Times New Roman"/>
          <w:color w:val="000000" w:themeColor="text1"/>
          <w:sz w:val="24"/>
          <w:szCs w:val="24"/>
        </w:rPr>
        <w:t>black</w:t>
      </w:r>
      <w:r w:rsidRPr="00C9084D">
        <w:rPr>
          <w:rFonts w:ascii="Times New Roman" w:hAnsi="Times New Roman" w:cs="Times New Roman"/>
          <w:color w:val="000000" w:themeColor="text1"/>
          <w:sz w:val="24"/>
          <w:szCs w:val="24"/>
        </w:rPr>
        <w:t xml:space="preserv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have practically 70% more </w:t>
      </w:r>
      <w:r w:rsidR="00FC5B24" w:rsidRPr="00C9084D">
        <w:rPr>
          <w:rFonts w:ascii="Times New Roman" w:hAnsi="Times New Roman" w:cs="Times New Roman"/>
          <w:color w:val="000000" w:themeColor="text1"/>
          <w:sz w:val="24"/>
          <w:szCs w:val="24"/>
        </w:rPr>
        <w:t>student</w:t>
      </w:r>
      <w:r w:rsidRPr="00C9084D">
        <w:rPr>
          <w:rFonts w:ascii="Times New Roman" w:hAnsi="Times New Roman" w:cs="Times New Roman"/>
          <w:color w:val="000000" w:themeColor="text1"/>
          <w:sz w:val="24"/>
          <w:szCs w:val="24"/>
        </w:rPr>
        <w:t xml:space="preserve"> </w:t>
      </w:r>
      <w:r w:rsidR="00DD4ED7" w:rsidRPr="00C9084D">
        <w:rPr>
          <w:rFonts w:ascii="Times New Roman" w:hAnsi="Times New Roman" w:cs="Times New Roman"/>
          <w:color w:val="000000" w:themeColor="text1"/>
          <w:sz w:val="24"/>
          <w:szCs w:val="24"/>
        </w:rPr>
        <w:t>loan debt</w:t>
      </w:r>
      <w:r w:rsidRPr="00C9084D">
        <w:rPr>
          <w:rFonts w:ascii="Times New Roman" w:hAnsi="Times New Roman" w:cs="Times New Roman"/>
          <w:color w:val="000000" w:themeColor="text1"/>
          <w:sz w:val="24"/>
          <w:szCs w:val="24"/>
        </w:rPr>
        <w:t xml:space="preserve"> than their white partners.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b/>
          <w:color w:val="000000" w:themeColor="text1"/>
          <w:sz w:val="24"/>
          <w:szCs w:val="24"/>
        </w:rPr>
        <w:t>Conclusion</w:t>
      </w:r>
      <w:r w:rsidRPr="00C9084D">
        <w:rPr>
          <w:rFonts w:ascii="Times New Roman" w:hAnsi="Times New Roman" w:cs="Times New Roman"/>
          <w:color w:val="000000" w:themeColor="text1"/>
          <w:sz w:val="24"/>
          <w:szCs w:val="24"/>
        </w:rPr>
        <w:t xml:space="preserve">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Hamilton and </w:t>
      </w:r>
      <w:proofErr w:type="spellStart"/>
      <w:r w:rsidRPr="00C9084D">
        <w:rPr>
          <w:rFonts w:ascii="Times New Roman" w:hAnsi="Times New Roman" w:cs="Times New Roman"/>
          <w:color w:val="000000" w:themeColor="text1"/>
          <w:sz w:val="24"/>
          <w:szCs w:val="24"/>
        </w:rPr>
        <w:t>Darity</w:t>
      </w:r>
      <w:proofErr w:type="spellEnd"/>
      <w:r w:rsidRPr="00C9084D">
        <w:rPr>
          <w:rFonts w:ascii="Times New Roman" w:hAnsi="Times New Roman" w:cs="Times New Roman"/>
          <w:color w:val="000000" w:themeColor="text1"/>
          <w:sz w:val="24"/>
          <w:szCs w:val="24"/>
        </w:rPr>
        <w:t xml:space="preserve"> (2017) have </w:t>
      </w:r>
      <w:r w:rsidR="00DD4ED7" w:rsidRPr="00C9084D">
        <w:rPr>
          <w:rFonts w:ascii="Times New Roman" w:hAnsi="Times New Roman" w:cs="Times New Roman"/>
          <w:color w:val="000000" w:themeColor="text1"/>
          <w:sz w:val="24"/>
          <w:szCs w:val="24"/>
        </w:rPr>
        <w:t>observed</w:t>
      </w:r>
      <w:r w:rsidRPr="00C9084D">
        <w:rPr>
          <w:rFonts w:ascii="Times New Roman" w:hAnsi="Times New Roman" w:cs="Times New Roman"/>
          <w:color w:val="000000" w:themeColor="text1"/>
          <w:sz w:val="24"/>
          <w:szCs w:val="24"/>
        </w:rPr>
        <w:t xml:space="preserve"> that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is a noteworthy determinant of one's life changes—improving access to </w:t>
      </w:r>
      <w:r w:rsidR="00FC5B24" w:rsidRPr="00C9084D">
        <w:rPr>
          <w:rFonts w:ascii="Times New Roman" w:hAnsi="Times New Roman" w:cs="Times New Roman"/>
          <w:color w:val="000000" w:themeColor="text1"/>
          <w:sz w:val="24"/>
          <w:szCs w:val="24"/>
        </w:rPr>
        <w:t>higher</w:t>
      </w:r>
      <w:r w:rsidRPr="00C9084D">
        <w:rPr>
          <w:rFonts w:ascii="Times New Roman" w:hAnsi="Times New Roman" w:cs="Times New Roman"/>
          <w:color w:val="000000" w:themeColor="text1"/>
          <w:sz w:val="24"/>
          <w:szCs w:val="24"/>
        </w:rPr>
        <w:t xml:space="preserve"> education has inherent esteem, however alone will do little to address the enormous racial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gap</w:t>
      </w:r>
      <w:r w:rsidRPr="00C9084D">
        <w:rPr>
          <w:rFonts w:ascii="Times New Roman" w:hAnsi="Times New Roman" w:cs="Times New Roman"/>
          <w:color w:val="000000" w:themeColor="text1"/>
          <w:sz w:val="24"/>
          <w:szCs w:val="24"/>
        </w:rPr>
        <w:t xml:space="preserve">. Notwithstanding the standard way of thinking, the intergenerational racial </w:t>
      </w:r>
      <w:r w:rsidR="00DD4ED7" w:rsidRPr="00C9084D">
        <w:rPr>
          <w:rFonts w:ascii="Times New Roman" w:hAnsi="Times New Roman" w:cs="Times New Roman"/>
          <w:color w:val="000000" w:themeColor="text1"/>
          <w:sz w:val="24"/>
          <w:szCs w:val="24"/>
        </w:rPr>
        <w:t>wealth</w:t>
      </w:r>
      <w:r w:rsidRPr="00C9084D">
        <w:rPr>
          <w:rFonts w:ascii="Times New Roman" w:hAnsi="Times New Roman" w:cs="Times New Roman"/>
          <w:color w:val="000000" w:themeColor="text1"/>
          <w:sz w:val="24"/>
          <w:szCs w:val="24"/>
        </w:rPr>
        <w:t xml:space="preserve"> </w:t>
      </w:r>
      <w:r w:rsidR="00333409" w:rsidRPr="00C9084D">
        <w:rPr>
          <w:rFonts w:ascii="Times New Roman" w:hAnsi="Times New Roman" w:cs="Times New Roman"/>
          <w:color w:val="000000" w:themeColor="text1"/>
          <w:sz w:val="24"/>
          <w:szCs w:val="24"/>
        </w:rPr>
        <w:t>gap</w:t>
      </w:r>
      <w:r w:rsidRPr="00C9084D">
        <w:rPr>
          <w:rFonts w:ascii="Times New Roman" w:hAnsi="Times New Roman" w:cs="Times New Roman"/>
          <w:color w:val="000000" w:themeColor="text1"/>
          <w:sz w:val="24"/>
          <w:szCs w:val="24"/>
        </w:rPr>
        <w:t xml:space="preserve"> was basically made and has little to nothing to do with individual or </w:t>
      </w:r>
      <w:proofErr w:type="spellStart"/>
      <w:r w:rsidRPr="00C9084D">
        <w:rPr>
          <w:rFonts w:ascii="Times New Roman" w:hAnsi="Times New Roman" w:cs="Times New Roman"/>
          <w:color w:val="000000" w:themeColor="text1"/>
          <w:sz w:val="24"/>
          <w:szCs w:val="24"/>
        </w:rPr>
        <w:t>racialized</w:t>
      </w:r>
      <w:proofErr w:type="spellEnd"/>
      <w:r w:rsidRPr="00C9084D">
        <w:rPr>
          <w:rFonts w:ascii="Times New Roman" w:hAnsi="Times New Roman" w:cs="Times New Roman"/>
          <w:color w:val="000000" w:themeColor="text1"/>
          <w:sz w:val="24"/>
          <w:szCs w:val="24"/>
        </w:rPr>
        <w:t xml:space="preserve"> conduct. To satisfy the American guarantee of monetary chance and upward </w:t>
      </w:r>
      <w:proofErr w:type="spellStart"/>
      <w:r w:rsidR="00DD01E6" w:rsidRPr="00C9084D">
        <w:rPr>
          <w:rFonts w:ascii="Times New Roman" w:hAnsi="Times New Roman" w:cs="Times New Roman"/>
          <w:color w:val="000000" w:themeColor="text1"/>
          <w:sz w:val="24"/>
          <w:szCs w:val="24"/>
        </w:rPr>
        <w:t>morbility</w:t>
      </w:r>
      <w:proofErr w:type="spellEnd"/>
      <w:r w:rsidRPr="00C9084D">
        <w:rPr>
          <w:rFonts w:ascii="Times New Roman" w:hAnsi="Times New Roman" w:cs="Times New Roman"/>
          <w:color w:val="000000" w:themeColor="text1"/>
          <w:sz w:val="24"/>
          <w:szCs w:val="24"/>
        </w:rPr>
        <w:t xml:space="preserve"> for all, we need an intense arrangement, for example, generous kid trust accounts that give seed funding to buy the financial security of an acknowledging resource for all Americans. </w:t>
      </w:r>
    </w:p>
    <w:p w:rsidR="000871B1"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Li and Judith (2016) have </w:t>
      </w:r>
      <w:r w:rsidR="00DD4ED7" w:rsidRPr="00C9084D">
        <w:rPr>
          <w:rFonts w:ascii="Times New Roman" w:hAnsi="Times New Roman" w:cs="Times New Roman"/>
          <w:color w:val="000000" w:themeColor="text1"/>
          <w:sz w:val="24"/>
          <w:szCs w:val="24"/>
        </w:rPr>
        <w:t>observed</w:t>
      </w:r>
      <w:r w:rsidRPr="00C9084D">
        <w:rPr>
          <w:rFonts w:ascii="Times New Roman" w:hAnsi="Times New Roman" w:cs="Times New Roman"/>
          <w:color w:val="000000" w:themeColor="text1"/>
          <w:sz w:val="24"/>
          <w:szCs w:val="24"/>
        </w:rPr>
        <w:t xml:space="preserve"> that new reimbursement alternatives, for example, the Revised Pay-As-You-Earn (REPAYE) plan may ease the most exceedingly bad results of racial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incongruities, while neglecting to address fundamental causes. They see that pay unexpected advance reimbursement choices, including the freshest and most liberal REPAYE plan, change borrowers' regularly scheduled </w:t>
      </w:r>
      <w:r w:rsidR="00DD01E6" w:rsidRPr="00C9084D">
        <w:rPr>
          <w:rFonts w:ascii="Times New Roman" w:hAnsi="Times New Roman" w:cs="Times New Roman"/>
          <w:color w:val="000000" w:themeColor="text1"/>
          <w:sz w:val="24"/>
          <w:szCs w:val="24"/>
        </w:rPr>
        <w:t>repayment</w:t>
      </w:r>
      <w:r w:rsidRPr="00C9084D">
        <w:rPr>
          <w:rFonts w:ascii="Times New Roman" w:hAnsi="Times New Roman" w:cs="Times New Roman"/>
          <w:color w:val="000000" w:themeColor="text1"/>
          <w:sz w:val="24"/>
          <w:szCs w:val="24"/>
        </w:rPr>
        <w:t xml:space="preserve">s as indicated by their salary and at last pardon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s that stay after a set time of reimbursement. In principle, such plans can help borrowers of any race oversee even generally a lot of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The desk work load right now connected with such plans can be overwhelming, nonetheless, and time after time </w:t>
      </w:r>
      <w:r w:rsidR="00FC5B24" w:rsidRPr="00C9084D">
        <w:rPr>
          <w:rFonts w:ascii="Times New Roman" w:hAnsi="Times New Roman" w:cs="Times New Roman"/>
          <w:color w:val="000000" w:themeColor="text1"/>
          <w:sz w:val="24"/>
          <w:szCs w:val="24"/>
        </w:rPr>
        <w:t>students</w:t>
      </w:r>
      <w:r w:rsidRPr="00C9084D">
        <w:rPr>
          <w:rFonts w:ascii="Times New Roman" w:hAnsi="Times New Roman" w:cs="Times New Roman"/>
          <w:color w:val="000000" w:themeColor="text1"/>
          <w:sz w:val="24"/>
          <w:szCs w:val="24"/>
        </w:rPr>
        <w:t xml:space="preserve"> don't find out about pay unforeseen choices until after they are as of now stuck in an unfortunate situation—having missed </w:t>
      </w:r>
      <w:r w:rsidR="00DD01E6" w:rsidRPr="00C9084D">
        <w:rPr>
          <w:rFonts w:ascii="Times New Roman" w:hAnsi="Times New Roman" w:cs="Times New Roman"/>
          <w:color w:val="000000" w:themeColor="text1"/>
          <w:sz w:val="24"/>
          <w:szCs w:val="24"/>
        </w:rPr>
        <w:t>repayment</w:t>
      </w:r>
      <w:r w:rsidRPr="00C9084D">
        <w:rPr>
          <w:rFonts w:ascii="Times New Roman" w:hAnsi="Times New Roman" w:cs="Times New Roman"/>
          <w:color w:val="000000" w:themeColor="text1"/>
          <w:sz w:val="24"/>
          <w:szCs w:val="24"/>
        </w:rPr>
        <w:t xml:space="preserve">s, collected expenses, and harmed their </w:t>
      </w:r>
      <w:r w:rsidR="00FC5B24" w:rsidRPr="00C9084D">
        <w:rPr>
          <w:rFonts w:ascii="Times New Roman" w:hAnsi="Times New Roman" w:cs="Times New Roman"/>
          <w:color w:val="000000" w:themeColor="text1"/>
          <w:sz w:val="24"/>
          <w:szCs w:val="24"/>
        </w:rPr>
        <w:t>loan</w:t>
      </w:r>
      <w:r w:rsidRPr="00C9084D">
        <w:rPr>
          <w:rFonts w:ascii="Times New Roman" w:hAnsi="Times New Roman" w:cs="Times New Roman"/>
          <w:color w:val="000000" w:themeColor="text1"/>
          <w:sz w:val="24"/>
          <w:szCs w:val="24"/>
        </w:rPr>
        <w:t xml:space="preserve">. As an answer, a few researchers have proposed naturally enlisting borrowers in pay unforeseen reimbursement, and managing it by means of the assessment framework with the goal that </w:t>
      </w:r>
      <w:r w:rsidR="00DD01E6" w:rsidRPr="00C9084D">
        <w:rPr>
          <w:rFonts w:ascii="Times New Roman" w:hAnsi="Times New Roman" w:cs="Times New Roman"/>
          <w:color w:val="000000" w:themeColor="text1"/>
          <w:sz w:val="24"/>
          <w:szCs w:val="24"/>
        </w:rPr>
        <w:t>repayment</w:t>
      </w:r>
      <w:r w:rsidRPr="00C9084D">
        <w:rPr>
          <w:rFonts w:ascii="Times New Roman" w:hAnsi="Times New Roman" w:cs="Times New Roman"/>
          <w:color w:val="000000" w:themeColor="text1"/>
          <w:sz w:val="24"/>
          <w:szCs w:val="24"/>
        </w:rPr>
        <w:t xml:space="preserve">s modify promptly and consequently to changes in profit. </w:t>
      </w:r>
    </w:p>
    <w:p w:rsidR="005D6452" w:rsidRPr="00C9084D" w:rsidRDefault="000871B1" w:rsidP="00BD4762">
      <w:pPr>
        <w:spacing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Additionally, there are arrangements as of now set up that can enable borrowers to escape default and in a good place again. For borrowers with government </w:t>
      </w:r>
      <w:r w:rsidR="00FC5B24" w:rsidRPr="00C9084D">
        <w:rPr>
          <w:rFonts w:ascii="Times New Roman" w:hAnsi="Times New Roman" w:cs="Times New Roman"/>
          <w:color w:val="000000" w:themeColor="text1"/>
          <w:sz w:val="24"/>
          <w:szCs w:val="24"/>
        </w:rPr>
        <w:t>loan</w:t>
      </w:r>
      <w:r w:rsidRPr="00C9084D">
        <w:rPr>
          <w:rFonts w:ascii="Times New Roman" w:hAnsi="Times New Roman" w:cs="Times New Roman"/>
          <w:color w:val="000000" w:themeColor="text1"/>
          <w:sz w:val="24"/>
          <w:szCs w:val="24"/>
        </w:rPr>
        <w:t xml:space="preserve">s, the Department of Education has various salary driven reimbursement programs (IDR) that top a borrower's regularly scheduled </w:t>
      </w:r>
      <w:r w:rsidR="00DD01E6" w:rsidRPr="00C9084D">
        <w:rPr>
          <w:rFonts w:ascii="Times New Roman" w:hAnsi="Times New Roman" w:cs="Times New Roman"/>
          <w:color w:val="000000" w:themeColor="text1"/>
          <w:sz w:val="24"/>
          <w:szCs w:val="24"/>
        </w:rPr>
        <w:t>repayment</w:t>
      </w:r>
      <w:r w:rsidRPr="00C9084D">
        <w:rPr>
          <w:rFonts w:ascii="Times New Roman" w:hAnsi="Times New Roman" w:cs="Times New Roman"/>
          <w:color w:val="000000" w:themeColor="text1"/>
          <w:sz w:val="24"/>
          <w:szCs w:val="24"/>
        </w:rPr>
        <w:t xml:space="preserve"> to as low as 10 percent of their optional pay. As opposed to being saddled with </w:t>
      </w:r>
      <w:r w:rsidR="00333409" w:rsidRPr="00C9084D">
        <w:rPr>
          <w:rFonts w:ascii="Times New Roman" w:hAnsi="Times New Roman" w:cs="Times New Roman"/>
          <w:color w:val="000000" w:themeColor="text1"/>
          <w:sz w:val="24"/>
          <w:szCs w:val="24"/>
        </w:rPr>
        <w:t>debt</w:t>
      </w:r>
      <w:r w:rsidRPr="00C9084D">
        <w:rPr>
          <w:rFonts w:ascii="Times New Roman" w:hAnsi="Times New Roman" w:cs="Times New Roman"/>
          <w:color w:val="000000" w:themeColor="text1"/>
          <w:sz w:val="24"/>
          <w:szCs w:val="24"/>
        </w:rPr>
        <w:t xml:space="preserve"> and a pay that doesn't reasonably take into account reimbursement, borrowers can exploit projects, for example, PAYE, REPAYE, and Income-Based-Repayment to make their month to month advance </w:t>
      </w:r>
      <w:r w:rsidR="00DD01E6" w:rsidRPr="00C9084D">
        <w:rPr>
          <w:rFonts w:ascii="Times New Roman" w:hAnsi="Times New Roman" w:cs="Times New Roman"/>
          <w:color w:val="000000" w:themeColor="text1"/>
          <w:sz w:val="24"/>
          <w:szCs w:val="24"/>
        </w:rPr>
        <w:t>repayment</w:t>
      </w:r>
      <w:r w:rsidRPr="00C9084D">
        <w:rPr>
          <w:rFonts w:ascii="Times New Roman" w:hAnsi="Times New Roman" w:cs="Times New Roman"/>
          <w:color w:val="000000" w:themeColor="text1"/>
          <w:sz w:val="24"/>
          <w:szCs w:val="24"/>
        </w:rPr>
        <w:t xml:space="preserve">s corresponding to their salary. What's more, some low-salary borrowers may even meet all requirements to pay </w:t>
      </w:r>
      <w:r w:rsidRPr="00C9084D">
        <w:rPr>
          <w:rFonts w:ascii="Times New Roman" w:hAnsi="Times New Roman" w:cs="Times New Roman"/>
          <w:color w:val="000000" w:themeColor="text1"/>
          <w:sz w:val="24"/>
          <w:szCs w:val="24"/>
        </w:rPr>
        <w:lastRenderedPageBreak/>
        <w:t xml:space="preserve">nothing at all on the off chance that they fall underneath certain pay levels (Thompson, 2016). With government IDR programs, the way toward paying back any measure of </w:t>
      </w:r>
      <w:r w:rsidR="00FC5B24" w:rsidRPr="00C9084D">
        <w:rPr>
          <w:rFonts w:ascii="Times New Roman" w:hAnsi="Times New Roman" w:cs="Times New Roman"/>
          <w:color w:val="000000" w:themeColor="text1"/>
          <w:sz w:val="24"/>
          <w:szCs w:val="24"/>
        </w:rPr>
        <w:t>student debt</w:t>
      </w:r>
      <w:r w:rsidRPr="00C9084D">
        <w:rPr>
          <w:rFonts w:ascii="Times New Roman" w:hAnsi="Times New Roman" w:cs="Times New Roman"/>
          <w:color w:val="000000" w:themeColor="text1"/>
          <w:sz w:val="24"/>
          <w:szCs w:val="24"/>
        </w:rPr>
        <w:t xml:space="preserve"> can be significantly less depleting of a commitment, particularly for our most helpless residents. It's on us all to ensure the individuals who can profit the most from IDR know about it.</w:t>
      </w:r>
    </w:p>
    <w:p w:rsidR="00DD01E6" w:rsidRPr="00C9084D" w:rsidRDefault="00DD01E6" w:rsidP="00BD4762">
      <w:pPr>
        <w:spacing w:after="0" w:line="240" w:lineRule="auto"/>
        <w:ind w:firstLine="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Ways to create generational wealth so the continuous cycle of poverty can be broken and improve the growth of financial stability on the greater </w:t>
      </w:r>
      <w:r w:rsidRPr="00C9084D">
        <w:rPr>
          <w:rFonts w:ascii="Times New Roman" w:hAnsi="Times New Roman" w:cs="Times New Roman"/>
          <w:color w:val="000000" w:themeColor="text1"/>
          <w:sz w:val="24"/>
          <w:szCs w:val="24"/>
        </w:rPr>
        <w:t>terms of the black community can be found on how the two races create and distribute income across generations. The root cause</w:t>
      </w:r>
      <w:r w:rsidRPr="00C9084D">
        <w:rPr>
          <w:rFonts w:ascii="Times New Roman" w:hAnsi="Times New Roman" w:cs="Times New Roman"/>
          <w:color w:val="000000" w:themeColor="text1"/>
          <w:sz w:val="24"/>
          <w:szCs w:val="24"/>
        </w:rPr>
        <w:t xml:space="preserve"> of the disparities are differences not </w:t>
      </w:r>
      <w:r w:rsidRPr="00C9084D">
        <w:rPr>
          <w:rFonts w:ascii="Times New Roman" w:hAnsi="Times New Roman" w:cs="Times New Roman"/>
          <w:color w:val="000000" w:themeColor="text1"/>
          <w:sz w:val="24"/>
          <w:szCs w:val="24"/>
        </w:rPr>
        <w:t xml:space="preserve">just </w:t>
      </w:r>
      <w:r w:rsidRPr="00C9084D">
        <w:rPr>
          <w:rFonts w:ascii="Times New Roman" w:hAnsi="Times New Roman" w:cs="Times New Roman"/>
          <w:color w:val="000000" w:themeColor="text1"/>
          <w:sz w:val="24"/>
          <w:szCs w:val="24"/>
        </w:rPr>
        <w:t xml:space="preserve">in income, but also in </w:t>
      </w:r>
      <w:r w:rsidRPr="00C9084D">
        <w:rPr>
          <w:rFonts w:ascii="Times New Roman" w:hAnsi="Times New Roman" w:cs="Times New Roman"/>
          <w:color w:val="000000" w:themeColor="text1"/>
          <w:sz w:val="24"/>
          <w:szCs w:val="24"/>
        </w:rPr>
        <w:t>the manner in which</w:t>
      </w:r>
      <w:r w:rsidRPr="00C9084D">
        <w:rPr>
          <w:rFonts w:ascii="Times New Roman" w:hAnsi="Times New Roman" w:cs="Times New Roman"/>
          <w:color w:val="000000" w:themeColor="text1"/>
          <w:sz w:val="24"/>
          <w:szCs w:val="24"/>
        </w:rPr>
        <w:t xml:space="preserve"> black and white families </w:t>
      </w:r>
      <w:r w:rsidR="00235563" w:rsidRPr="00C9084D">
        <w:rPr>
          <w:rFonts w:ascii="Times New Roman" w:hAnsi="Times New Roman" w:cs="Times New Roman"/>
          <w:color w:val="000000" w:themeColor="text1"/>
          <w:sz w:val="24"/>
          <w:szCs w:val="24"/>
        </w:rPr>
        <w:t xml:space="preserve">create or </w:t>
      </w:r>
      <w:r w:rsidRPr="00C9084D">
        <w:rPr>
          <w:rFonts w:ascii="Times New Roman" w:hAnsi="Times New Roman" w:cs="Times New Roman"/>
          <w:color w:val="000000" w:themeColor="text1"/>
          <w:sz w:val="24"/>
          <w:szCs w:val="24"/>
        </w:rPr>
        <w:t>acquire wealth (</w:t>
      </w:r>
      <w:r w:rsidR="00235563" w:rsidRPr="00C9084D">
        <w:rPr>
          <w:rFonts w:ascii="Times New Roman" w:hAnsi="Times New Roman" w:cs="Times New Roman"/>
          <w:color w:val="000000" w:themeColor="text1"/>
          <w:sz w:val="24"/>
          <w:szCs w:val="24"/>
        </w:rPr>
        <w:t>for instance</w:t>
      </w:r>
      <w:r w:rsidRPr="00C9084D">
        <w:rPr>
          <w:rFonts w:ascii="Times New Roman" w:hAnsi="Times New Roman" w:cs="Times New Roman"/>
          <w:color w:val="000000" w:themeColor="text1"/>
          <w:sz w:val="24"/>
          <w:szCs w:val="24"/>
        </w:rPr>
        <w:t xml:space="preserve"> </w:t>
      </w:r>
      <w:r w:rsidR="00235563" w:rsidRPr="00C9084D">
        <w:rPr>
          <w:rFonts w:ascii="Times New Roman" w:hAnsi="Times New Roman" w:cs="Times New Roman"/>
          <w:color w:val="000000" w:themeColor="text1"/>
          <w:sz w:val="24"/>
          <w:szCs w:val="24"/>
        </w:rPr>
        <w:t xml:space="preserve">savings, </w:t>
      </w:r>
      <w:r w:rsidRPr="00C9084D">
        <w:rPr>
          <w:rFonts w:ascii="Times New Roman" w:hAnsi="Times New Roman" w:cs="Times New Roman"/>
          <w:color w:val="000000" w:themeColor="text1"/>
          <w:sz w:val="24"/>
          <w:szCs w:val="24"/>
        </w:rPr>
        <w:t>home equity, and inheritance)</w:t>
      </w:r>
      <w:r w:rsidR="00235563" w:rsidRPr="00C9084D">
        <w:rPr>
          <w:rFonts w:ascii="Times New Roman" w:hAnsi="Times New Roman" w:cs="Times New Roman"/>
          <w:color w:val="000000" w:themeColor="text1"/>
          <w:sz w:val="24"/>
          <w:szCs w:val="24"/>
        </w:rPr>
        <w:t>;</w:t>
      </w:r>
      <w:r w:rsidRPr="00C9084D">
        <w:rPr>
          <w:rFonts w:ascii="Times New Roman" w:hAnsi="Times New Roman" w:cs="Times New Roman"/>
          <w:color w:val="000000" w:themeColor="text1"/>
          <w:sz w:val="24"/>
          <w:szCs w:val="24"/>
        </w:rPr>
        <w:t xml:space="preserve"> a</w:t>
      </w:r>
      <w:r w:rsidR="00235563" w:rsidRPr="00C9084D">
        <w:rPr>
          <w:rFonts w:ascii="Times New Roman" w:hAnsi="Times New Roman" w:cs="Times New Roman"/>
          <w:color w:val="000000" w:themeColor="text1"/>
          <w:sz w:val="24"/>
          <w:szCs w:val="24"/>
        </w:rPr>
        <w:t>nd how the same is passed to their children</w:t>
      </w:r>
      <w:r w:rsidRPr="00C9084D">
        <w:rPr>
          <w:rFonts w:ascii="Times New Roman" w:hAnsi="Times New Roman" w:cs="Times New Roman"/>
          <w:color w:val="000000" w:themeColor="text1"/>
          <w:sz w:val="24"/>
          <w:szCs w:val="24"/>
        </w:rPr>
        <w:t xml:space="preserve">. Wealthy white families </w:t>
      </w:r>
      <w:r w:rsidR="00235563" w:rsidRPr="00C9084D">
        <w:rPr>
          <w:rFonts w:ascii="Times New Roman" w:hAnsi="Times New Roman" w:cs="Times New Roman"/>
          <w:color w:val="000000" w:themeColor="text1"/>
          <w:sz w:val="24"/>
          <w:szCs w:val="24"/>
        </w:rPr>
        <w:t>often</w:t>
      </w:r>
      <w:r w:rsidRPr="00C9084D">
        <w:rPr>
          <w:rFonts w:ascii="Times New Roman" w:hAnsi="Times New Roman" w:cs="Times New Roman"/>
          <w:color w:val="000000" w:themeColor="text1"/>
          <w:sz w:val="24"/>
          <w:szCs w:val="24"/>
        </w:rPr>
        <w:t xml:space="preserve"> have wealth that </w:t>
      </w:r>
      <w:r w:rsidR="00235563" w:rsidRPr="00C9084D">
        <w:rPr>
          <w:rFonts w:ascii="Times New Roman" w:hAnsi="Times New Roman" w:cs="Times New Roman"/>
          <w:color w:val="000000" w:themeColor="text1"/>
          <w:sz w:val="24"/>
          <w:szCs w:val="24"/>
        </w:rPr>
        <w:t>is easier to</w:t>
      </w:r>
      <w:r w:rsidRPr="00C9084D">
        <w:rPr>
          <w:rFonts w:ascii="Times New Roman" w:hAnsi="Times New Roman" w:cs="Times New Roman"/>
          <w:color w:val="000000" w:themeColor="text1"/>
          <w:sz w:val="24"/>
          <w:szCs w:val="24"/>
        </w:rPr>
        <w:t xml:space="preserve"> liquidate and easily pass among generations, </w:t>
      </w:r>
      <w:r w:rsidR="00235563" w:rsidRPr="00C9084D">
        <w:rPr>
          <w:rFonts w:ascii="Times New Roman" w:hAnsi="Times New Roman" w:cs="Times New Roman"/>
          <w:color w:val="000000" w:themeColor="text1"/>
          <w:sz w:val="24"/>
          <w:szCs w:val="24"/>
        </w:rPr>
        <w:t>say,</w:t>
      </w:r>
      <w:r w:rsidRPr="00C9084D">
        <w:rPr>
          <w:rFonts w:ascii="Times New Roman" w:hAnsi="Times New Roman" w:cs="Times New Roman"/>
          <w:color w:val="000000" w:themeColor="text1"/>
          <w:sz w:val="24"/>
          <w:szCs w:val="24"/>
        </w:rPr>
        <w:t xml:space="preserve"> </w:t>
      </w:r>
      <w:r w:rsidR="00235563" w:rsidRPr="00C9084D">
        <w:rPr>
          <w:rFonts w:ascii="Times New Roman" w:hAnsi="Times New Roman" w:cs="Times New Roman"/>
          <w:color w:val="000000" w:themeColor="text1"/>
          <w:sz w:val="24"/>
          <w:szCs w:val="24"/>
        </w:rPr>
        <w:t>savings</w:t>
      </w:r>
      <w:r w:rsidR="00235563" w:rsidRPr="00C9084D">
        <w:rPr>
          <w:rFonts w:ascii="Times New Roman" w:hAnsi="Times New Roman" w:cs="Times New Roman"/>
          <w:color w:val="000000" w:themeColor="text1"/>
          <w:sz w:val="24"/>
          <w:szCs w:val="24"/>
        </w:rPr>
        <w:t xml:space="preserve">, </w:t>
      </w:r>
      <w:r w:rsidRPr="00C9084D">
        <w:rPr>
          <w:rFonts w:ascii="Times New Roman" w:hAnsi="Times New Roman" w:cs="Times New Roman"/>
          <w:color w:val="000000" w:themeColor="text1"/>
          <w:sz w:val="24"/>
          <w:szCs w:val="24"/>
        </w:rPr>
        <w:t xml:space="preserve">stocks, </w:t>
      </w:r>
      <w:r w:rsidR="00235563" w:rsidRPr="00C9084D">
        <w:rPr>
          <w:rFonts w:ascii="Times New Roman" w:hAnsi="Times New Roman" w:cs="Times New Roman"/>
          <w:color w:val="000000" w:themeColor="text1"/>
          <w:sz w:val="24"/>
          <w:szCs w:val="24"/>
        </w:rPr>
        <w:t xml:space="preserve">and home equity. This same manner of acquiring and distributing wealth needs to be adopted by the black community to break </w:t>
      </w:r>
      <w:r w:rsidR="00235563" w:rsidRPr="00C9084D">
        <w:rPr>
          <w:rFonts w:ascii="Times New Roman" w:hAnsi="Times New Roman" w:cs="Times New Roman"/>
          <w:color w:val="000000" w:themeColor="text1"/>
          <w:sz w:val="24"/>
          <w:szCs w:val="24"/>
        </w:rPr>
        <w:t>the continuous cycle of poverty and improve the growth of financial stability</w:t>
      </w:r>
      <w:r w:rsidR="00235563" w:rsidRPr="00C9084D">
        <w:rPr>
          <w:rFonts w:ascii="Times New Roman" w:hAnsi="Times New Roman" w:cs="Times New Roman"/>
          <w:color w:val="000000" w:themeColor="text1"/>
          <w:sz w:val="24"/>
          <w:szCs w:val="24"/>
        </w:rPr>
        <w:t>.</w:t>
      </w:r>
    </w:p>
    <w:p w:rsidR="00DD01E6" w:rsidRPr="00C9084D" w:rsidRDefault="00DD01E6" w:rsidP="00BD4762">
      <w:pPr>
        <w:spacing w:line="240" w:lineRule="auto"/>
        <w:rPr>
          <w:rFonts w:ascii="Times New Roman" w:hAnsi="Times New Roman" w:cs="Times New Roman"/>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BD4762" w:rsidRPr="00C9084D" w:rsidRDefault="00BD4762" w:rsidP="00BD4762">
      <w:pPr>
        <w:spacing w:after="0" w:line="240" w:lineRule="auto"/>
        <w:jc w:val="center"/>
        <w:rPr>
          <w:rFonts w:ascii="Times New Roman" w:hAnsi="Times New Roman" w:cs="Times New Roman"/>
          <w:b/>
          <w:color w:val="000000" w:themeColor="text1"/>
          <w:sz w:val="24"/>
          <w:szCs w:val="24"/>
        </w:rPr>
      </w:pPr>
    </w:p>
    <w:p w:rsidR="00235563" w:rsidRPr="00C9084D" w:rsidRDefault="00235563" w:rsidP="00BD4762">
      <w:pPr>
        <w:spacing w:after="0" w:line="240" w:lineRule="auto"/>
        <w:jc w:val="center"/>
        <w:rPr>
          <w:rFonts w:ascii="Times New Roman" w:hAnsi="Times New Roman" w:cs="Times New Roman"/>
          <w:color w:val="000000" w:themeColor="text1"/>
          <w:sz w:val="24"/>
          <w:szCs w:val="24"/>
        </w:rPr>
      </w:pPr>
      <w:r w:rsidRPr="00C9084D">
        <w:rPr>
          <w:rFonts w:ascii="Times New Roman" w:hAnsi="Times New Roman" w:cs="Times New Roman"/>
          <w:b/>
          <w:color w:val="000000" w:themeColor="text1"/>
          <w:sz w:val="24"/>
          <w:szCs w:val="24"/>
        </w:rPr>
        <w:lastRenderedPageBreak/>
        <w:t>References</w:t>
      </w:r>
    </w:p>
    <w:p w:rsidR="00BD4762" w:rsidRPr="00C9084D" w:rsidRDefault="00BD4762" w:rsidP="00BD4762">
      <w:pPr>
        <w:spacing w:after="0" w:line="240" w:lineRule="auto"/>
        <w:ind w:left="567" w:hanging="567"/>
        <w:rPr>
          <w:rFonts w:ascii="Times New Roman" w:hAnsi="Times New Roman" w:cs="Times New Roman"/>
          <w:color w:val="000000" w:themeColor="text1"/>
          <w:sz w:val="24"/>
          <w:szCs w:val="24"/>
        </w:rPr>
      </w:pPr>
    </w:p>
    <w:p w:rsidR="00BD4762" w:rsidRPr="00C9084D" w:rsidRDefault="00BD4762" w:rsidP="00BD4762">
      <w:pPr>
        <w:spacing w:after="0" w:line="240" w:lineRule="auto"/>
        <w:ind w:left="567" w:hanging="567"/>
        <w:rPr>
          <w:rFonts w:ascii="Times New Roman" w:hAnsi="Times New Roman" w:cs="Times New Roman"/>
          <w:color w:val="000000" w:themeColor="text1"/>
          <w:sz w:val="24"/>
          <w:szCs w:val="24"/>
        </w:rPr>
      </w:pPr>
      <w:proofErr w:type="spellStart"/>
      <w:proofErr w:type="gramStart"/>
      <w:r w:rsidRPr="00C9084D">
        <w:rPr>
          <w:rFonts w:ascii="Times New Roman" w:hAnsi="Times New Roman" w:cs="Times New Roman"/>
          <w:color w:val="000000" w:themeColor="text1"/>
          <w:sz w:val="24"/>
          <w:szCs w:val="24"/>
        </w:rPr>
        <w:t>Addo</w:t>
      </w:r>
      <w:proofErr w:type="spellEnd"/>
      <w:r w:rsidRPr="00C9084D">
        <w:rPr>
          <w:rFonts w:ascii="Times New Roman" w:hAnsi="Times New Roman" w:cs="Times New Roman"/>
          <w:color w:val="000000" w:themeColor="text1"/>
          <w:sz w:val="24"/>
          <w:szCs w:val="24"/>
        </w:rPr>
        <w:t xml:space="preserve">, F. R., </w:t>
      </w:r>
      <w:proofErr w:type="spellStart"/>
      <w:r w:rsidRPr="00C9084D">
        <w:rPr>
          <w:rFonts w:ascii="Times New Roman" w:hAnsi="Times New Roman" w:cs="Times New Roman"/>
          <w:color w:val="000000" w:themeColor="text1"/>
          <w:sz w:val="24"/>
          <w:szCs w:val="24"/>
        </w:rPr>
        <w:t>Houle</w:t>
      </w:r>
      <w:proofErr w:type="spellEnd"/>
      <w:r w:rsidRPr="00C9084D">
        <w:rPr>
          <w:rFonts w:ascii="Times New Roman" w:hAnsi="Times New Roman" w:cs="Times New Roman"/>
          <w:color w:val="000000" w:themeColor="text1"/>
          <w:sz w:val="24"/>
          <w:szCs w:val="24"/>
        </w:rPr>
        <w:t>, J. N., &amp; Simon, D. (2016).</w:t>
      </w:r>
      <w:proofErr w:type="gramEnd"/>
      <w:r w:rsidRPr="00C9084D">
        <w:rPr>
          <w:rFonts w:ascii="Times New Roman" w:hAnsi="Times New Roman" w:cs="Times New Roman"/>
          <w:color w:val="000000" w:themeColor="text1"/>
          <w:sz w:val="24"/>
          <w:szCs w:val="24"/>
        </w:rPr>
        <w:t xml:space="preserve"> Young, Black, and (Still) in the Red: Parental Wealth, Race, and Student Loan Debt. </w:t>
      </w:r>
      <w:proofErr w:type="gramStart"/>
      <w:r w:rsidRPr="00C9084D">
        <w:rPr>
          <w:rFonts w:ascii="Times New Roman" w:hAnsi="Times New Roman" w:cs="Times New Roman"/>
          <w:i/>
          <w:iCs/>
          <w:color w:val="000000" w:themeColor="text1"/>
          <w:sz w:val="24"/>
          <w:szCs w:val="24"/>
        </w:rPr>
        <w:t>Race and social problems</w:t>
      </w:r>
      <w:r w:rsidRPr="00C9084D">
        <w:rPr>
          <w:rFonts w:ascii="Times New Roman" w:hAnsi="Times New Roman" w:cs="Times New Roman"/>
          <w:color w:val="000000" w:themeColor="text1"/>
          <w:sz w:val="24"/>
          <w:szCs w:val="24"/>
        </w:rPr>
        <w:t xml:space="preserve">, </w:t>
      </w:r>
      <w:r w:rsidRPr="00C9084D">
        <w:rPr>
          <w:rFonts w:ascii="Times New Roman" w:hAnsi="Times New Roman" w:cs="Times New Roman"/>
          <w:i/>
          <w:iCs/>
          <w:color w:val="000000" w:themeColor="text1"/>
          <w:sz w:val="24"/>
          <w:szCs w:val="24"/>
        </w:rPr>
        <w:t>8</w:t>
      </w:r>
      <w:r w:rsidRPr="00C9084D">
        <w:rPr>
          <w:rFonts w:ascii="Times New Roman" w:hAnsi="Times New Roman" w:cs="Times New Roman"/>
          <w:color w:val="000000" w:themeColor="text1"/>
          <w:sz w:val="24"/>
          <w:szCs w:val="24"/>
        </w:rPr>
        <w:t>(1), 64–76.</w:t>
      </w:r>
      <w:proofErr w:type="gramEnd"/>
      <w:r w:rsidRPr="00C9084D">
        <w:rPr>
          <w:rFonts w:ascii="Times New Roman" w:hAnsi="Times New Roman" w:cs="Times New Roman"/>
          <w:color w:val="000000" w:themeColor="text1"/>
          <w:sz w:val="24"/>
          <w:szCs w:val="24"/>
        </w:rPr>
        <w:t xml:space="preserve"> Retrieved from: https://www.ncbi.nlm.nih.gov/pmc/articles/PMC6049093/</w:t>
      </w:r>
    </w:p>
    <w:p w:rsidR="00BD4762" w:rsidRPr="00C9084D" w:rsidRDefault="00BD4762" w:rsidP="00BD4762">
      <w:pPr>
        <w:spacing w:line="240" w:lineRule="auto"/>
        <w:ind w:left="567" w:hanging="567"/>
        <w:rPr>
          <w:rStyle w:val="element-citation"/>
          <w:rFonts w:ascii="Times New Roman" w:hAnsi="Times New Roman" w:cs="Times New Roman"/>
          <w:color w:val="000000" w:themeColor="text1"/>
          <w:sz w:val="24"/>
          <w:szCs w:val="24"/>
        </w:rPr>
      </w:pPr>
      <w:proofErr w:type="spellStart"/>
      <w:r w:rsidRPr="00C9084D">
        <w:rPr>
          <w:rStyle w:val="element-citation"/>
          <w:rFonts w:ascii="Times New Roman" w:hAnsi="Times New Roman" w:cs="Times New Roman"/>
          <w:color w:val="000000" w:themeColor="text1"/>
          <w:sz w:val="24"/>
          <w:szCs w:val="24"/>
        </w:rPr>
        <w:t>Cellini</w:t>
      </w:r>
      <w:proofErr w:type="gramStart"/>
      <w:r w:rsidRPr="00C9084D">
        <w:rPr>
          <w:rStyle w:val="element-citation"/>
          <w:rFonts w:ascii="Times New Roman" w:hAnsi="Times New Roman" w:cs="Times New Roman"/>
          <w:color w:val="000000" w:themeColor="text1"/>
          <w:sz w:val="24"/>
          <w:szCs w:val="24"/>
        </w:rPr>
        <w:t>,</w:t>
      </w:r>
      <w:r w:rsidRPr="00C9084D">
        <w:rPr>
          <w:rStyle w:val="element-citation"/>
          <w:rFonts w:ascii="Times New Roman" w:hAnsi="Times New Roman" w:cs="Times New Roman"/>
          <w:color w:val="000000" w:themeColor="text1"/>
          <w:sz w:val="24"/>
          <w:szCs w:val="24"/>
        </w:rPr>
        <w:t>S</w:t>
      </w:r>
      <w:proofErr w:type="spellEnd"/>
      <w:proofErr w:type="gramEnd"/>
      <w:r w:rsidRPr="00C9084D">
        <w:rPr>
          <w:rStyle w:val="element-citation"/>
          <w:rFonts w:ascii="Times New Roman" w:hAnsi="Times New Roman" w:cs="Times New Roman"/>
          <w:color w:val="000000" w:themeColor="text1"/>
          <w:sz w:val="24"/>
          <w:szCs w:val="24"/>
        </w:rPr>
        <w:t>. &amp;</w:t>
      </w:r>
      <w:r w:rsidRPr="00C9084D">
        <w:rPr>
          <w:rStyle w:val="element-citation"/>
          <w:rFonts w:ascii="Times New Roman" w:hAnsi="Times New Roman" w:cs="Times New Roman"/>
          <w:color w:val="000000" w:themeColor="text1"/>
          <w:sz w:val="24"/>
          <w:szCs w:val="24"/>
        </w:rPr>
        <w:t xml:space="preserve"> </w:t>
      </w:r>
      <w:proofErr w:type="spellStart"/>
      <w:r w:rsidRPr="00C9084D">
        <w:rPr>
          <w:rStyle w:val="element-citation"/>
          <w:rFonts w:ascii="Times New Roman" w:hAnsi="Times New Roman" w:cs="Times New Roman"/>
          <w:color w:val="000000" w:themeColor="text1"/>
          <w:sz w:val="24"/>
          <w:szCs w:val="24"/>
        </w:rPr>
        <w:t>Goldin</w:t>
      </w:r>
      <w:proofErr w:type="spellEnd"/>
      <w:r w:rsidRPr="00C9084D">
        <w:rPr>
          <w:rStyle w:val="element-citation"/>
          <w:rFonts w:ascii="Times New Roman" w:hAnsi="Times New Roman" w:cs="Times New Roman"/>
          <w:color w:val="000000" w:themeColor="text1"/>
          <w:sz w:val="24"/>
          <w:szCs w:val="24"/>
        </w:rPr>
        <w:t>,</w:t>
      </w:r>
      <w:r w:rsidRPr="00C9084D">
        <w:rPr>
          <w:rStyle w:val="element-citation"/>
          <w:rFonts w:ascii="Times New Roman" w:hAnsi="Times New Roman" w:cs="Times New Roman"/>
          <w:color w:val="000000" w:themeColor="text1"/>
          <w:sz w:val="24"/>
          <w:szCs w:val="24"/>
        </w:rPr>
        <w:t xml:space="preserve"> C. </w:t>
      </w:r>
      <w:r w:rsidRPr="00C9084D">
        <w:rPr>
          <w:rStyle w:val="element-citation"/>
          <w:rFonts w:ascii="Times New Roman" w:hAnsi="Times New Roman" w:cs="Times New Roman"/>
          <w:color w:val="000000" w:themeColor="text1"/>
          <w:sz w:val="24"/>
          <w:szCs w:val="24"/>
        </w:rPr>
        <w:t xml:space="preserve">(2014). </w:t>
      </w:r>
      <w:r w:rsidRPr="00C9084D">
        <w:rPr>
          <w:rStyle w:val="element-citation"/>
          <w:rFonts w:ascii="Times New Roman" w:hAnsi="Times New Roman" w:cs="Times New Roman"/>
          <w:color w:val="000000" w:themeColor="text1"/>
          <w:sz w:val="24"/>
          <w:szCs w:val="24"/>
        </w:rPr>
        <w:t xml:space="preserve">Does Federal student aid raise tuition? </w:t>
      </w:r>
      <w:proofErr w:type="gramStart"/>
      <w:r w:rsidRPr="00C9084D">
        <w:rPr>
          <w:rStyle w:val="element-citation"/>
          <w:rFonts w:ascii="Times New Roman" w:hAnsi="Times New Roman" w:cs="Times New Roman"/>
          <w:color w:val="000000" w:themeColor="text1"/>
          <w:sz w:val="24"/>
          <w:szCs w:val="24"/>
        </w:rPr>
        <w:t>New evidence on for-profit colleges.</w:t>
      </w:r>
      <w:proofErr w:type="gramEnd"/>
      <w:r w:rsidRPr="00C9084D">
        <w:rPr>
          <w:rStyle w:val="element-citation"/>
          <w:rFonts w:ascii="Times New Roman" w:hAnsi="Times New Roman" w:cs="Times New Roman"/>
          <w:color w:val="000000" w:themeColor="text1"/>
          <w:sz w:val="24"/>
          <w:szCs w:val="24"/>
        </w:rPr>
        <w:t xml:space="preserve"> </w:t>
      </w:r>
      <w:r w:rsidRPr="00C9084D">
        <w:rPr>
          <w:rStyle w:val="ref-journal"/>
          <w:rFonts w:ascii="Times New Roman" w:hAnsi="Times New Roman" w:cs="Times New Roman"/>
          <w:color w:val="000000" w:themeColor="text1"/>
          <w:sz w:val="24"/>
          <w:szCs w:val="24"/>
        </w:rPr>
        <w:t>American Eco</w:t>
      </w:r>
      <w:r w:rsidRPr="00C9084D">
        <w:rPr>
          <w:rStyle w:val="ref-journal"/>
          <w:rFonts w:ascii="Times New Roman" w:hAnsi="Times New Roman" w:cs="Times New Roman"/>
          <w:color w:val="000000" w:themeColor="text1"/>
          <w:sz w:val="24"/>
          <w:szCs w:val="24"/>
        </w:rPr>
        <w:t>nomic Journal: Economic Policy.</w:t>
      </w:r>
    </w:p>
    <w:p w:rsidR="00BD4762" w:rsidRPr="00C9084D" w:rsidRDefault="00BD4762" w:rsidP="00BD4762">
      <w:pPr>
        <w:spacing w:line="240" w:lineRule="auto"/>
        <w:ind w:left="567" w:hanging="567"/>
        <w:rPr>
          <w:rStyle w:val="element-citation"/>
          <w:rFonts w:ascii="Times New Roman" w:hAnsi="Times New Roman" w:cs="Times New Roman"/>
          <w:color w:val="000000" w:themeColor="text1"/>
          <w:sz w:val="24"/>
          <w:szCs w:val="24"/>
        </w:rPr>
      </w:pPr>
      <w:proofErr w:type="gramStart"/>
      <w:r w:rsidRPr="00C9084D">
        <w:rPr>
          <w:rStyle w:val="element-citation"/>
          <w:rFonts w:ascii="Times New Roman" w:hAnsi="Times New Roman" w:cs="Times New Roman"/>
          <w:color w:val="000000" w:themeColor="text1"/>
          <w:sz w:val="24"/>
          <w:szCs w:val="24"/>
        </w:rPr>
        <w:t>Charles C</w:t>
      </w:r>
      <w:r w:rsidRPr="00C9084D">
        <w:rPr>
          <w:rStyle w:val="element-citation"/>
          <w:rFonts w:ascii="Times New Roman" w:hAnsi="Times New Roman" w:cs="Times New Roman"/>
          <w:color w:val="000000" w:themeColor="text1"/>
          <w:sz w:val="24"/>
          <w:szCs w:val="24"/>
        </w:rPr>
        <w:t xml:space="preserve">, </w:t>
      </w:r>
      <w:proofErr w:type="spellStart"/>
      <w:r w:rsidRPr="00C9084D">
        <w:rPr>
          <w:rStyle w:val="element-citation"/>
          <w:rFonts w:ascii="Times New Roman" w:hAnsi="Times New Roman" w:cs="Times New Roman"/>
          <w:color w:val="000000" w:themeColor="text1"/>
          <w:sz w:val="24"/>
          <w:szCs w:val="24"/>
        </w:rPr>
        <w:t>Roscigno</w:t>
      </w:r>
      <w:proofErr w:type="spellEnd"/>
      <w:r w:rsidRPr="00C9084D">
        <w:rPr>
          <w:rStyle w:val="element-citation"/>
          <w:rFonts w:ascii="Times New Roman" w:hAnsi="Times New Roman" w:cs="Times New Roman"/>
          <w:color w:val="000000" w:themeColor="text1"/>
          <w:sz w:val="24"/>
          <w:szCs w:val="24"/>
        </w:rPr>
        <w:t xml:space="preserve">, </w:t>
      </w:r>
      <w:r w:rsidRPr="00C9084D">
        <w:rPr>
          <w:rStyle w:val="element-citation"/>
          <w:rFonts w:ascii="Times New Roman" w:hAnsi="Times New Roman" w:cs="Times New Roman"/>
          <w:color w:val="000000" w:themeColor="text1"/>
          <w:sz w:val="24"/>
          <w:szCs w:val="24"/>
        </w:rPr>
        <w:t xml:space="preserve">J, </w:t>
      </w:r>
      <w:r w:rsidRPr="00C9084D">
        <w:rPr>
          <w:rStyle w:val="element-citation"/>
          <w:rFonts w:ascii="Times New Roman" w:hAnsi="Times New Roman" w:cs="Times New Roman"/>
          <w:color w:val="000000" w:themeColor="text1"/>
          <w:sz w:val="24"/>
          <w:szCs w:val="24"/>
        </w:rPr>
        <w:t xml:space="preserve">&amp; </w:t>
      </w:r>
      <w:r w:rsidRPr="00C9084D">
        <w:rPr>
          <w:rStyle w:val="element-citation"/>
          <w:rFonts w:ascii="Times New Roman" w:hAnsi="Times New Roman" w:cs="Times New Roman"/>
          <w:color w:val="000000" w:themeColor="text1"/>
          <w:sz w:val="24"/>
          <w:szCs w:val="24"/>
        </w:rPr>
        <w:t xml:space="preserve">Torres K. </w:t>
      </w:r>
      <w:r w:rsidRPr="00C9084D">
        <w:rPr>
          <w:rStyle w:val="element-citation"/>
          <w:rFonts w:ascii="Times New Roman" w:hAnsi="Times New Roman" w:cs="Times New Roman"/>
          <w:color w:val="000000" w:themeColor="text1"/>
          <w:sz w:val="24"/>
          <w:szCs w:val="24"/>
        </w:rPr>
        <w:t>(2007).</w:t>
      </w:r>
      <w:proofErr w:type="gramEnd"/>
      <w:r w:rsidRPr="00C9084D">
        <w:rPr>
          <w:rStyle w:val="element-citation"/>
          <w:rFonts w:ascii="Times New Roman" w:hAnsi="Times New Roman" w:cs="Times New Roman"/>
          <w:color w:val="000000" w:themeColor="text1"/>
          <w:sz w:val="24"/>
          <w:szCs w:val="24"/>
        </w:rPr>
        <w:t xml:space="preserve"> </w:t>
      </w:r>
      <w:r w:rsidRPr="00C9084D">
        <w:rPr>
          <w:rStyle w:val="element-citation"/>
          <w:rFonts w:ascii="Times New Roman" w:hAnsi="Times New Roman" w:cs="Times New Roman"/>
          <w:color w:val="000000" w:themeColor="text1"/>
          <w:sz w:val="24"/>
          <w:szCs w:val="24"/>
        </w:rPr>
        <w:t xml:space="preserve">Racial inequality and college attendance: The mediating role of parental investments. </w:t>
      </w:r>
      <w:r w:rsidRPr="00C9084D">
        <w:rPr>
          <w:rStyle w:val="ref-journal"/>
          <w:rFonts w:ascii="Times New Roman" w:hAnsi="Times New Roman" w:cs="Times New Roman"/>
          <w:color w:val="000000" w:themeColor="text1"/>
          <w:sz w:val="24"/>
          <w:szCs w:val="24"/>
        </w:rPr>
        <w:t>Social Science Research</w:t>
      </w:r>
      <w:r w:rsidRPr="00C9084D">
        <w:rPr>
          <w:rStyle w:val="element-citation"/>
          <w:rFonts w:ascii="Times New Roman" w:hAnsi="Times New Roman" w:cs="Times New Roman"/>
          <w:color w:val="000000" w:themeColor="text1"/>
          <w:sz w:val="24"/>
          <w:szCs w:val="24"/>
        </w:rPr>
        <w:t>;</w:t>
      </w:r>
      <w:r w:rsidRPr="00C9084D">
        <w:rPr>
          <w:rStyle w:val="element-citation"/>
          <w:rFonts w:ascii="Times New Roman" w:hAnsi="Times New Roman" w:cs="Times New Roman"/>
          <w:color w:val="000000" w:themeColor="text1"/>
          <w:sz w:val="24"/>
          <w:szCs w:val="24"/>
        </w:rPr>
        <w:t xml:space="preserve"> </w:t>
      </w:r>
      <w:r w:rsidRPr="00C9084D">
        <w:rPr>
          <w:rStyle w:val="ref-vol"/>
          <w:rFonts w:ascii="Times New Roman" w:hAnsi="Times New Roman" w:cs="Times New Roman"/>
          <w:color w:val="000000" w:themeColor="text1"/>
          <w:sz w:val="24"/>
          <w:szCs w:val="24"/>
        </w:rPr>
        <w:t>36</w:t>
      </w:r>
      <w:r w:rsidRPr="00C9084D">
        <w:rPr>
          <w:rStyle w:val="element-citation"/>
          <w:rFonts w:ascii="Times New Roman" w:hAnsi="Times New Roman" w:cs="Times New Roman"/>
          <w:color w:val="000000" w:themeColor="text1"/>
          <w:sz w:val="24"/>
          <w:szCs w:val="24"/>
        </w:rPr>
        <w:t>(1):329–352.</w:t>
      </w:r>
    </w:p>
    <w:p w:rsidR="00BD4762" w:rsidRPr="00C9084D" w:rsidRDefault="00BD4762" w:rsidP="00BD4762">
      <w:pPr>
        <w:spacing w:line="240" w:lineRule="auto"/>
        <w:ind w:left="567" w:hanging="567"/>
        <w:rPr>
          <w:rStyle w:val="element-citation"/>
          <w:rFonts w:ascii="Times New Roman" w:hAnsi="Times New Roman" w:cs="Times New Roman"/>
          <w:color w:val="000000" w:themeColor="text1"/>
          <w:sz w:val="24"/>
          <w:szCs w:val="24"/>
        </w:rPr>
      </w:pPr>
      <w:proofErr w:type="gramStart"/>
      <w:r w:rsidRPr="00C9084D">
        <w:rPr>
          <w:rStyle w:val="element-citation"/>
          <w:rFonts w:ascii="Times New Roman" w:hAnsi="Times New Roman" w:cs="Times New Roman"/>
          <w:color w:val="000000" w:themeColor="text1"/>
          <w:sz w:val="24"/>
          <w:szCs w:val="24"/>
        </w:rPr>
        <w:t xml:space="preserve">Conley D. </w:t>
      </w:r>
      <w:r w:rsidRPr="00C9084D">
        <w:rPr>
          <w:rStyle w:val="element-citation"/>
          <w:rFonts w:ascii="Times New Roman" w:hAnsi="Times New Roman" w:cs="Times New Roman"/>
          <w:color w:val="000000" w:themeColor="text1"/>
          <w:sz w:val="24"/>
          <w:szCs w:val="24"/>
        </w:rPr>
        <w:t>(</w:t>
      </w:r>
      <w:r w:rsidRPr="00C9084D">
        <w:rPr>
          <w:rStyle w:val="element-citation"/>
          <w:rFonts w:ascii="Times New Roman" w:hAnsi="Times New Roman" w:cs="Times New Roman"/>
          <w:color w:val="000000" w:themeColor="text1"/>
          <w:sz w:val="24"/>
          <w:szCs w:val="24"/>
        </w:rPr>
        <w:t>2001</w:t>
      </w:r>
      <w:r w:rsidRPr="00C9084D">
        <w:rPr>
          <w:rStyle w:val="element-citation"/>
          <w:rFonts w:ascii="Times New Roman" w:hAnsi="Times New Roman" w:cs="Times New Roman"/>
          <w:color w:val="000000" w:themeColor="text1"/>
          <w:sz w:val="24"/>
          <w:szCs w:val="24"/>
        </w:rPr>
        <w:t>).</w:t>
      </w:r>
      <w:proofErr w:type="gramEnd"/>
      <w:r w:rsidRPr="00C9084D">
        <w:rPr>
          <w:rStyle w:val="element-citation"/>
          <w:rFonts w:ascii="Times New Roman" w:hAnsi="Times New Roman" w:cs="Times New Roman"/>
          <w:color w:val="000000" w:themeColor="text1"/>
          <w:sz w:val="24"/>
          <w:szCs w:val="24"/>
        </w:rPr>
        <w:t xml:space="preserve"> </w:t>
      </w:r>
      <w:r w:rsidRPr="00C9084D">
        <w:rPr>
          <w:rStyle w:val="element-citation"/>
          <w:rFonts w:ascii="Times New Roman" w:hAnsi="Times New Roman" w:cs="Times New Roman"/>
          <w:color w:val="000000" w:themeColor="text1"/>
          <w:sz w:val="24"/>
          <w:szCs w:val="24"/>
        </w:rPr>
        <w:t xml:space="preserve">Capital for college: Parental assets and postsecondary schooling. </w:t>
      </w:r>
      <w:r w:rsidRPr="00C9084D">
        <w:rPr>
          <w:rStyle w:val="ref-journal"/>
          <w:rFonts w:ascii="Times New Roman" w:hAnsi="Times New Roman" w:cs="Times New Roman"/>
          <w:color w:val="000000" w:themeColor="text1"/>
          <w:sz w:val="24"/>
          <w:szCs w:val="24"/>
        </w:rPr>
        <w:t>Sociology of Education</w:t>
      </w:r>
      <w:r w:rsidRPr="00C9084D">
        <w:rPr>
          <w:rStyle w:val="element-citation"/>
          <w:rFonts w:ascii="Times New Roman" w:hAnsi="Times New Roman" w:cs="Times New Roman"/>
          <w:color w:val="000000" w:themeColor="text1"/>
          <w:sz w:val="24"/>
          <w:szCs w:val="24"/>
        </w:rPr>
        <w:t>;</w:t>
      </w:r>
      <w:r w:rsidRPr="00C9084D">
        <w:rPr>
          <w:rStyle w:val="element-citation"/>
          <w:rFonts w:ascii="Times New Roman" w:hAnsi="Times New Roman" w:cs="Times New Roman"/>
          <w:color w:val="000000" w:themeColor="text1"/>
          <w:sz w:val="24"/>
          <w:szCs w:val="24"/>
        </w:rPr>
        <w:t xml:space="preserve"> </w:t>
      </w:r>
      <w:r w:rsidRPr="00C9084D">
        <w:rPr>
          <w:rStyle w:val="ref-vol"/>
          <w:rFonts w:ascii="Times New Roman" w:hAnsi="Times New Roman" w:cs="Times New Roman"/>
          <w:color w:val="000000" w:themeColor="text1"/>
          <w:sz w:val="24"/>
          <w:szCs w:val="24"/>
        </w:rPr>
        <w:t>74</w:t>
      </w:r>
      <w:r w:rsidRPr="00C9084D">
        <w:rPr>
          <w:rStyle w:val="element-citation"/>
          <w:rFonts w:ascii="Times New Roman" w:hAnsi="Times New Roman" w:cs="Times New Roman"/>
          <w:color w:val="000000" w:themeColor="text1"/>
          <w:sz w:val="24"/>
          <w:szCs w:val="24"/>
        </w:rPr>
        <w:t>(1):59–72.</w:t>
      </w:r>
    </w:p>
    <w:p w:rsidR="00BD4762" w:rsidRPr="00C9084D" w:rsidRDefault="00BD4762" w:rsidP="00BD4762">
      <w:pPr>
        <w:spacing w:after="0" w:line="240" w:lineRule="auto"/>
        <w:ind w:left="567" w:hanging="567"/>
        <w:rPr>
          <w:rFonts w:ascii="Times New Roman" w:hAnsi="Times New Roman" w:cs="Times New Roman"/>
          <w:color w:val="000000" w:themeColor="text1"/>
          <w:sz w:val="24"/>
          <w:szCs w:val="24"/>
        </w:rPr>
      </w:pPr>
      <w:proofErr w:type="gramStart"/>
      <w:r w:rsidRPr="00C9084D">
        <w:rPr>
          <w:rFonts w:ascii="Times New Roman" w:hAnsi="Times New Roman" w:cs="Times New Roman"/>
          <w:color w:val="000000" w:themeColor="text1"/>
          <w:sz w:val="24"/>
          <w:szCs w:val="24"/>
        </w:rPr>
        <w:t xml:space="preserve">Hamilton, D &amp; </w:t>
      </w:r>
      <w:proofErr w:type="spellStart"/>
      <w:r w:rsidRPr="00C9084D">
        <w:rPr>
          <w:rFonts w:ascii="Times New Roman" w:hAnsi="Times New Roman" w:cs="Times New Roman"/>
          <w:color w:val="000000" w:themeColor="text1"/>
          <w:sz w:val="24"/>
          <w:szCs w:val="24"/>
        </w:rPr>
        <w:t>Darity</w:t>
      </w:r>
      <w:proofErr w:type="spellEnd"/>
      <w:r w:rsidRPr="00C9084D">
        <w:rPr>
          <w:rFonts w:ascii="Times New Roman" w:hAnsi="Times New Roman" w:cs="Times New Roman"/>
          <w:color w:val="000000" w:themeColor="text1"/>
          <w:sz w:val="24"/>
          <w:szCs w:val="24"/>
        </w:rPr>
        <w:t>, W. (2017).</w:t>
      </w:r>
      <w:proofErr w:type="gramEnd"/>
      <w:r w:rsidRPr="00C9084D">
        <w:rPr>
          <w:rFonts w:ascii="Times New Roman" w:hAnsi="Times New Roman" w:cs="Times New Roman"/>
          <w:color w:val="000000" w:themeColor="text1"/>
          <w:sz w:val="24"/>
          <w:szCs w:val="24"/>
        </w:rPr>
        <w:t xml:space="preserve"> </w:t>
      </w:r>
      <w:proofErr w:type="gramStart"/>
      <w:r w:rsidRPr="00C9084D">
        <w:rPr>
          <w:rFonts w:ascii="Times New Roman" w:hAnsi="Times New Roman" w:cs="Times New Roman"/>
          <w:color w:val="000000" w:themeColor="text1"/>
          <w:sz w:val="24"/>
          <w:szCs w:val="24"/>
        </w:rPr>
        <w:t>The Political Economy of Education, Financial Literacy, and the Racial Wealth Gap.</w:t>
      </w:r>
      <w:proofErr w:type="gramEnd"/>
      <w:r w:rsidRPr="00C9084D">
        <w:rPr>
          <w:rFonts w:ascii="Times New Roman" w:hAnsi="Times New Roman" w:cs="Times New Roman"/>
          <w:color w:val="000000" w:themeColor="text1"/>
          <w:sz w:val="24"/>
          <w:szCs w:val="24"/>
        </w:rPr>
        <w:t xml:space="preserve"> Federal Reserve Bank of St. Louis Review, First Quarter 2017, 99(1), pp. 59-76.http://dx.doi.org/10.20955/r.2017.59-76</w:t>
      </w:r>
    </w:p>
    <w:p w:rsidR="00BD4762" w:rsidRPr="00C9084D" w:rsidRDefault="00BD4762" w:rsidP="00BD4762">
      <w:pPr>
        <w:spacing w:line="240" w:lineRule="auto"/>
        <w:ind w:left="567" w:hanging="567"/>
        <w:rPr>
          <w:rFonts w:ascii="Times New Roman" w:hAnsi="Times New Roman" w:cs="Times New Roman"/>
          <w:color w:val="000000" w:themeColor="text1"/>
          <w:sz w:val="24"/>
          <w:szCs w:val="24"/>
        </w:rPr>
      </w:pPr>
      <w:proofErr w:type="gramStart"/>
      <w:r w:rsidRPr="00C9084D">
        <w:rPr>
          <w:rFonts w:ascii="Times New Roman" w:hAnsi="Times New Roman" w:cs="Times New Roman"/>
          <w:color w:val="000000" w:themeColor="text1"/>
          <w:sz w:val="24"/>
          <w:szCs w:val="24"/>
        </w:rPr>
        <w:t>Hensley-Clancy, M. (2016).</w:t>
      </w:r>
      <w:proofErr w:type="gramEnd"/>
      <w:r w:rsidRPr="00C9084D">
        <w:rPr>
          <w:rFonts w:ascii="Times New Roman" w:hAnsi="Times New Roman" w:cs="Times New Roman"/>
          <w:color w:val="000000" w:themeColor="text1"/>
          <w:sz w:val="24"/>
          <w:szCs w:val="24"/>
        </w:rPr>
        <w:t xml:space="preserve"> Why Even Wealthy Black Students Have More Student Loan Debt. </w:t>
      </w:r>
      <w:proofErr w:type="spellStart"/>
      <w:r w:rsidRPr="00C9084D">
        <w:rPr>
          <w:rFonts w:ascii="Times New Roman" w:hAnsi="Times New Roman" w:cs="Times New Roman"/>
          <w:color w:val="000000" w:themeColor="text1"/>
          <w:sz w:val="24"/>
          <w:szCs w:val="24"/>
        </w:rPr>
        <w:t>BuzzFeed</w:t>
      </w:r>
      <w:proofErr w:type="spellEnd"/>
      <w:r w:rsidRPr="00C9084D">
        <w:rPr>
          <w:rFonts w:ascii="Times New Roman" w:hAnsi="Times New Roman" w:cs="Times New Roman"/>
          <w:color w:val="000000" w:themeColor="text1"/>
          <w:sz w:val="24"/>
          <w:szCs w:val="24"/>
        </w:rPr>
        <w:t xml:space="preserve"> News. Retrieved from: https://www.buzzfeednews.com/article/mollyhensleyclancy/why-even-wealthy-black-students-have-more-student-loan-debt</w:t>
      </w:r>
    </w:p>
    <w:p w:rsidR="00BD4762" w:rsidRPr="00C9084D" w:rsidRDefault="00BD4762" w:rsidP="00BD4762">
      <w:pPr>
        <w:spacing w:line="240" w:lineRule="auto"/>
        <w:ind w:left="567" w:hanging="567"/>
        <w:rPr>
          <w:rStyle w:val="element-citation"/>
          <w:rFonts w:ascii="Times New Roman" w:hAnsi="Times New Roman" w:cs="Times New Roman"/>
          <w:color w:val="000000" w:themeColor="text1"/>
          <w:sz w:val="24"/>
          <w:szCs w:val="24"/>
        </w:rPr>
      </w:pPr>
      <w:proofErr w:type="spellStart"/>
      <w:r w:rsidRPr="00C9084D">
        <w:rPr>
          <w:rStyle w:val="element-citation"/>
          <w:rFonts w:ascii="Times New Roman" w:hAnsi="Times New Roman" w:cs="Times New Roman"/>
          <w:color w:val="000000" w:themeColor="text1"/>
          <w:sz w:val="24"/>
          <w:szCs w:val="24"/>
        </w:rPr>
        <w:t>Houle</w:t>
      </w:r>
      <w:proofErr w:type="spellEnd"/>
      <w:r w:rsidRPr="00C9084D">
        <w:rPr>
          <w:rStyle w:val="element-citation"/>
          <w:rFonts w:ascii="Times New Roman" w:hAnsi="Times New Roman" w:cs="Times New Roman"/>
          <w:color w:val="000000" w:themeColor="text1"/>
          <w:sz w:val="24"/>
          <w:szCs w:val="24"/>
        </w:rPr>
        <w:t>, J. (2014).</w:t>
      </w:r>
      <w:r w:rsidRPr="00C9084D">
        <w:rPr>
          <w:rStyle w:val="element-citation"/>
          <w:rFonts w:ascii="Times New Roman" w:hAnsi="Times New Roman" w:cs="Times New Roman"/>
          <w:color w:val="000000" w:themeColor="text1"/>
          <w:sz w:val="24"/>
          <w:szCs w:val="24"/>
        </w:rPr>
        <w:t xml:space="preserve"> Disparities in debt: Parents’ socioeconomic status and young adult student loan debt. </w:t>
      </w:r>
      <w:proofErr w:type="gramStart"/>
      <w:r w:rsidRPr="00C9084D">
        <w:rPr>
          <w:rStyle w:val="ref-journal"/>
          <w:rFonts w:ascii="Times New Roman" w:hAnsi="Times New Roman" w:cs="Times New Roman"/>
          <w:color w:val="000000" w:themeColor="text1"/>
          <w:sz w:val="24"/>
          <w:szCs w:val="24"/>
        </w:rPr>
        <w:t>Sociology of Educat</w:t>
      </w:r>
      <w:r w:rsidRPr="00C9084D">
        <w:rPr>
          <w:rStyle w:val="ref-journal"/>
          <w:rFonts w:ascii="Times New Roman" w:hAnsi="Times New Roman" w:cs="Times New Roman"/>
          <w:color w:val="000000" w:themeColor="text1"/>
          <w:sz w:val="24"/>
          <w:szCs w:val="24"/>
        </w:rPr>
        <w:t>ion</w:t>
      </w:r>
      <w:r w:rsidRPr="00C9084D">
        <w:rPr>
          <w:rStyle w:val="element-citation"/>
          <w:rFonts w:ascii="Times New Roman" w:hAnsi="Times New Roman" w:cs="Times New Roman"/>
          <w:color w:val="000000" w:themeColor="text1"/>
          <w:sz w:val="24"/>
          <w:szCs w:val="24"/>
        </w:rPr>
        <w:t>.</w:t>
      </w:r>
      <w:proofErr w:type="gramEnd"/>
    </w:p>
    <w:p w:rsidR="00BD4762" w:rsidRPr="00C9084D" w:rsidRDefault="00BD4762" w:rsidP="00BD4762">
      <w:pPr>
        <w:spacing w:line="240" w:lineRule="auto"/>
        <w:ind w:left="567" w:hanging="567"/>
        <w:rPr>
          <w:rFonts w:ascii="Times New Roman" w:hAnsi="Times New Roman" w:cs="Times New Roman"/>
          <w:color w:val="000000" w:themeColor="text1"/>
          <w:sz w:val="24"/>
          <w:szCs w:val="24"/>
        </w:rPr>
      </w:pPr>
      <w:r w:rsidRPr="00C9084D">
        <w:rPr>
          <w:rFonts w:ascii="Times New Roman" w:hAnsi="Times New Roman" w:cs="Times New Roman"/>
          <w:color w:val="000000" w:themeColor="text1"/>
          <w:sz w:val="24"/>
          <w:szCs w:val="24"/>
        </w:rPr>
        <w:t xml:space="preserve">Li, J &amp; Judith, S. (2016). </w:t>
      </w:r>
      <w:proofErr w:type="gramStart"/>
      <w:r w:rsidRPr="00C9084D">
        <w:rPr>
          <w:rFonts w:ascii="Times New Roman" w:hAnsi="Times New Roman" w:cs="Times New Roman"/>
          <w:color w:val="000000" w:themeColor="text1"/>
          <w:sz w:val="24"/>
          <w:szCs w:val="24"/>
        </w:rPr>
        <w:t>Black-white Disparity in Student Loan Debt More Than Triples after Graduation.</w:t>
      </w:r>
      <w:proofErr w:type="gramEnd"/>
      <w:r w:rsidRPr="00C9084D">
        <w:rPr>
          <w:rFonts w:ascii="Times New Roman" w:hAnsi="Times New Roman" w:cs="Times New Roman"/>
          <w:color w:val="000000" w:themeColor="text1"/>
          <w:sz w:val="24"/>
          <w:szCs w:val="24"/>
        </w:rPr>
        <w:t xml:space="preserve"> Brookings. Retrieved from: https://www.brookings.edu/research/black-white-disparity-in-student-loan-debt-more-than-triples-after-graduation/</w:t>
      </w:r>
    </w:p>
    <w:p w:rsidR="00BD4762" w:rsidRPr="00C9084D" w:rsidRDefault="00BD4762" w:rsidP="00BD4762">
      <w:pPr>
        <w:spacing w:line="240" w:lineRule="auto"/>
        <w:ind w:left="567" w:hanging="567"/>
        <w:rPr>
          <w:rFonts w:ascii="Times New Roman" w:hAnsi="Times New Roman" w:cs="Times New Roman"/>
          <w:color w:val="000000" w:themeColor="text1"/>
          <w:sz w:val="24"/>
          <w:szCs w:val="24"/>
        </w:rPr>
      </w:pPr>
      <w:proofErr w:type="gramStart"/>
      <w:r w:rsidRPr="00C9084D">
        <w:rPr>
          <w:rStyle w:val="highlight"/>
          <w:rFonts w:ascii="Times New Roman" w:hAnsi="Times New Roman" w:cs="Times New Roman"/>
          <w:color w:val="000000" w:themeColor="text1"/>
          <w:sz w:val="24"/>
          <w:szCs w:val="24"/>
        </w:rPr>
        <w:t>Paul</w:t>
      </w:r>
      <w:r w:rsidRPr="00C9084D">
        <w:rPr>
          <w:rFonts w:ascii="Times New Roman" w:hAnsi="Times New Roman" w:cs="Times New Roman"/>
          <w:color w:val="000000" w:themeColor="text1"/>
          <w:sz w:val="24"/>
          <w:szCs w:val="24"/>
        </w:rPr>
        <w:t xml:space="preserve"> M.; Hamilton, D and </w:t>
      </w:r>
      <w:proofErr w:type="spellStart"/>
      <w:r w:rsidRPr="00C9084D">
        <w:rPr>
          <w:rFonts w:ascii="Times New Roman" w:hAnsi="Times New Roman" w:cs="Times New Roman"/>
          <w:color w:val="000000" w:themeColor="text1"/>
          <w:sz w:val="24"/>
          <w:szCs w:val="24"/>
        </w:rPr>
        <w:t>Darity</w:t>
      </w:r>
      <w:proofErr w:type="spellEnd"/>
      <w:r w:rsidRPr="00C9084D">
        <w:rPr>
          <w:rFonts w:ascii="Times New Roman" w:hAnsi="Times New Roman" w:cs="Times New Roman"/>
          <w:color w:val="000000" w:themeColor="text1"/>
          <w:sz w:val="24"/>
          <w:szCs w:val="24"/>
        </w:rPr>
        <w:t xml:space="preserve">, W. (2014) “The </w:t>
      </w:r>
      <w:proofErr w:type="spellStart"/>
      <w:r w:rsidRPr="00C9084D">
        <w:rPr>
          <w:rFonts w:ascii="Times New Roman" w:hAnsi="Times New Roman" w:cs="Times New Roman"/>
          <w:color w:val="000000" w:themeColor="text1"/>
          <w:sz w:val="24"/>
          <w:szCs w:val="24"/>
        </w:rPr>
        <w:t>Color</w:t>
      </w:r>
      <w:proofErr w:type="spellEnd"/>
      <w:r w:rsidRPr="00C9084D">
        <w:rPr>
          <w:rFonts w:ascii="Times New Roman" w:hAnsi="Times New Roman" w:cs="Times New Roman"/>
          <w:color w:val="000000" w:themeColor="text1"/>
          <w:sz w:val="24"/>
          <w:szCs w:val="24"/>
        </w:rPr>
        <w:t xml:space="preserve"> of Wealth in Los Angeles.”</w:t>
      </w:r>
      <w:proofErr w:type="gramEnd"/>
      <w:r w:rsidRPr="00C9084D">
        <w:rPr>
          <w:rFonts w:ascii="Times New Roman" w:hAnsi="Times New Roman" w:cs="Times New Roman"/>
          <w:color w:val="000000" w:themeColor="text1"/>
          <w:sz w:val="24"/>
          <w:szCs w:val="24"/>
        </w:rPr>
        <w:t xml:space="preserve"> A joint publication of Cook Center for Social Equity, Duke University, The New School, the University of California, Los Angeles, Asian American Studies Center, and the Insight Center for Community; published by Federal Reserve Bank of San Francisco, 2015; </w:t>
      </w:r>
      <w:hyperlink r:id="rId8" w:history="1">
        <w:r w:rsidRPr="00C9084D">
          <w:rPr>
            <w:rStyle w:val="Hyperlink"/>
            <w:rFonts w:ascii="Times New Roman" w:hAnsi="Times New Roman" w:cs="Times New Roman"/>
            <w:color w:val="000000" w:themeColor="text1"/>
            <w:sz w:val="24"/>
            <w:szCs w:val="24"/>
          </w:rPr>
          <w:t>http://www.aasc.ucla.edu/besol/Color_of_Wealth_Report.pdf</w:t>
        </w:r>
      </w:hyperlink>
    </w:p>
    <w:p w:rsidR="00BD4762" w:rsidRPr="00C9084D" w:rsidRDefault="00BD4762" w:rsidP="00BD4762">
      <w:pPr>
        <w:spacing w:line="240" w:lineRule="auto"/>
        <w:ind w:left="567" w:hanging="567"/>
        <w:rPr>
          <w:rStyle w:val="element-citation"/>
          <w:rFonts w:ascii="Times New Roman" w:hAnsi="Times New Roman" w:cs="Times New Roman"/>
          <w:color w:val="000000" w:themeColor="text1"/>
          <w:sz w:val="24"/>
          <w:szCs w:val="24"/>
        </w:rPr>
      </w:pPr>
      <w:r w:rsidRPr="00C9084D">
        <w:rPr>
          <w:rStyle w:val="element-citation"/>
          <w:rFonts w:ascii="Times New Roman" w:hAnsi="Times New Roman" w:cs="Times New Roman"/>
          <w:color w:val="000000" w:themeColor="text1"/>
          <w:sz w:val="24"/>
          <w:szCs w:val="24"/>
        </w:rPr>
        <w:t xml:space="preserve">Rodriguez A. </w:t>
      </w:r>
      <w:r w:rsidRPr="00C9084D">
        <w:rPr>
          <w:rStyle w:val="element-citation"/>
          <w:rFonts w:ascii="Times New Roman" w:hAnsi="Times New Roman" w:cs="Times New Roman"/>
          <w:color w:val="000000" w:themeColor="text1"/>
          <w:sz w:val="24"/>
          <w:szCs w:val="24"/>
        </w:rPr>
        <w:t xml:space="preserve">(2015). </w:t>
      </w:r>
      <w:proofErr w:type="gramStart"/>
      <w:r w:rsidRPr="00C9084D">
        <w:rPr>
          <w:rStyle w:val="element-citation"/>
          <w:rFonts w:ascii="Times New Roman" w:hAnsi="Times New Roman" w:cs="Times New Roman"/>
          <w:color w:val="000000" w:themeColor="text1"/>
          <w:sz w:val="24"/>
          <w:szCs w:val="24"/>
        </w:rPr>
        <w:t>Understanding the Parent PLUS Loan debate in the context of black families.</w:t>
      </w:r>
      <w:proofErr w:type="gramEnd"/>
      <w:r w:rsidRPr="00C9084D">
        <w:rPr>
          <w:rStyle w:val="element-citation"/>
          <w:rFonts w:ascii="Times New Roman" w:hAnsi="Times New Roman" w:cs="Times New Roman"/>
          <w:color w:val="000000" w:themeColor="text1"/>
          <w:sz w:val="24"/>
          <w:szCs w:val="24"/>
        </w:rPr>
        <w:t xml:space="preserve"> In: </w:t>
      </w:r>
      <w:proofErr w:type="spellStart"/>
      <w:r w:rsidRPr="00C9084D">
        <w:rPr>
          <w:rStyle w:val="element-citation"/>
          <w:rFonts w:ascii="Times New Roman" w:hAnsi="Times New Roman" w:cs="Times New Roman"/>
          <w:color w:val="000000" w:themeColor="text1"/>
          <w:sz w:val="24"/>
          <w:szCs w:val="24"/>
        </w:rPr>
        <w:t>Cunnigen</w:t>
      </w:r>
      <w:proofErr w:type="spellEnd"/>
      <w:r w:rsidRPr="00C9084D">
        <w:rPr>
          <w:rStyle w:val="element-citation"/>
          <w:rFonts w:ascii="Times New Roman" w:hAnsi="Times New Roman" w:cs="Times New Roman"/>
          <w:color w:val="000000" w:themeColor="text1"/>
          <w:sz w:val="24"/>
          <w:szCs w:val="24"/>
        </w:rPr>
        <w:t xml:space="preserve"> D, Bruce M, editors. </w:t>
      </w:r>
      <w:r w:rsidRPr="00C9084D">
        <w:rPr>
          <w:rStyle w:val="ref-journal"/>
          <w:rFonts w:ascii="Times New Roman" w:hAnsi="Times New Roman" w:cs="Times New Roman"/>
          <w:color w:val="000000" w:themeColor="text1"/>
          <w:sz w:val="24"/>
          <w:szCs w:val="24"/>
        </w:rPr>
        <w:t>Race in the age of Obama: Part 2 (Research in Race and Ethnic Relations, Volume 19)</w:t>
      </w:r>
      <w:r w:rsidRPr="00C9084D">
        <w:rPr>
          <w:rStyle w:val="element-citation"/>
          <w:rFonts w:ascii="Times New Roman" w:hAnsi="Times New Roman" w:cs="Times New Roman"/>
          <w:color w:val="000000" w:themeColor="text1"/>
          <w:sz w:val="24"/>
          <w:szCs w:val="24"/>
        </w:rPr>
        <w:t xml:space="preserve"> United Kingdom: Emerald Publishin</w:t>
      </w:r>
      <w:r w:rsidRPr="00C9084D">
        <w:rPr>
          <w:rStyle w:val="element-citation"/>
          <w:rFonts w:ascii="Times New Roman" w:hAnsi="Times New Roman" w:cs="Times New Roman"/>
          <w:color w:val="000000" w:themeColor="text1"/>
          <w:sz w:val="24"/>
          <w:szCs w:val="24"/>
        </w:rPr>
        <w:t>g Group, Limited.</w:t>
      </w:r>
    </w:p>
    <w:p w:rsidR="00BD4762" w:rsidRPr="00C9084D" w:rsidRDefault="00BD4762" w:rsidP="00BD4762">
      <w:pPr>
        <w:spacing w:line="240" w:lineRule="auto"/>
        <w:ind w:left="567" w:hanging="567"/>
        <w:rPr>
          <w:rStyle w:val="element-citation"/>
          <w:rFonts w:ascii="Times New Roman" w:hAnsi="Times New Roman" w:cs="Times New Roman"/>
          <w:color w:val="000000" w:themeColor="text1"/>
          <w:sz w:val="24"/>
          <w:szCs w:val="24"/>
        </w:rPr>
      </w:pPr>
      <w:proofErr w:type="gramStart"/>
      <w:r w:rsidRPr="00C9084D">
        <w:rPr>
          <w:rStyle w:val="element-citation"/>
          <w:rFonts w:ascii="Times New Roman" w:hAnsi="Times New Roman" w:cs="Times New Roman"/>
          <w:color w:val="000000" w:themeColor="text1"/>
          <w:sz w:val="24"/>
          <w:szCs w:val="24"/>
        </w:rPr>
        <w:t>Shanks</w:t>
      </w:r>
      <w:r w:rsidRPr="00C9084D">
        <w:rPr>
          <w:rStyle w:val="element-citation"/>
          <w:rFonts w:ascii="Times New Roman" w:hAnsi="Times New Roman" w:cs="Times New Roman"/>
          <w:color w:val="000000" w:themeColor="text1"/>
          <w:sz w:val="24"/>
          <w:szCs w:val="24"/>
        </w:rPr>
        <w:t>,</w:t>
      </w:r>
      <w:r w:rsidRPr="00C9084D">
        <w:rPr>
          <w:rStyle w:val="element-citation"/>
          <w:rFonts w:ascii="Times New Roman" w:hAnsi="Times New Roman" w:cs="Times New Roman"/>
          <w:color w:val="000000" w:themeColor="text1"/>
          <w:sz w:val="24"/>
          <w:szCs w:val="24"/>
        </w:rPr>
        <w:t xml:space="preserve"> T. &amp;</w:t>
      </w:r>
      <w:r w:rsidRPr="00C9084D">
        <w:rPr>
          <w:rStyle w:val="element-citation"/>
          <w:rFonts w:ascii="Times New Roman" w:hAnsi="Times New Roman" w:cs="Times New Roman"/>
          <w:color w:val="000000" w:themeColor="text1"/>
          <w:sz w:val="24"/>
          <w:szCs w:val="24"/>
        </w:rPr>
        <w:t xml:space="preserve"> Destin</w:t>
      </w:r>
      <w:r w:rsidRPr="00C9084D">
        <w:rPr>
          <w:rStyle w:val="element-citation"/>
          <w:rFonts w:ascii="Times New Roman" w:hAnsi="Times New Roman" w:cs="Times New Roman"/>
          <w:color w:val="000000" w:themeColor="text1"/>
          <w:sz w:val="24"/>
          <w:szCs w:val="24"/>
        </w:rPr>
        <w:t>,</w:t>
      </w:r>
      <w:r w:rsidRPr="00C9084D">
        <w:rPr>
          <w:rStyle w:val="element-citation"/>
          <w:rFonts w:ascii="Times New Roman" w:hAnsi="Times New Roman" w:cs="Times New Roman"/>
          <w:color w:val="000000" w:themeColor="text1"/>
          <w:sz w:val="24"/>
          <w:szCs w:val="24"/>
        </w:rPr>
        <w:t xml:space="preserve"> M. </w:t>
      </w:r>
      <w:r w:rsidRPr="00C9084D">
        <w:rPr>
          <w:rStyle w:val="element-citation"/>
          <w:rFonts w:ascii="Times New Roman" w:hAnsi="Times New Roman" w:cs="Times New Roman"/>
          <w:color w:val="000000" w:themeColor="text1"/>
          <w:sz w:val="24"/>
          <w:szCs w:val="24"/>
        </w:rPr>
        <w:t>(</w:t>
      </w:r>
      <w:r w:rsidRPr="00C9084D">
        <w:rPr>
          <w:rStyle w:val="element-citation"/>
          <w:rFonts w:ascii="Times New Roman" w:hAnsi="Times New Roman" w:cs="Times New Roman"/>
          <w:color w:val="000000" w:themeColor="text1"/>
          <w:sz w:val="24"/>
          <w:szCs w:val="24"/>
        </w:rPr>
        <w:t>2009</w:t>
      </w:r>
      <w:r w:rsidRPr="00C9084D">
        <w:rPr>
          <w:rStyle w:val="element-citation"/>
          <w:rFonts w:ascii="Times New Roman" w:hAnsi="Times New Roman" w:cs="Times New Roman"/>
          <w:color w:val="000000" w:themeColor="text1"/>
          <w:sz w:val="24"/>
          <w:szCs w:val="24"/>
        </w:rPr>
        <w:t>).</w:t>
      </w:r>
      <w:proofErr w:type="gramEnd"/>
      <w:r w:rsidRPr="00C9084D">
        <w:rPr>
          <w:rStyle w:val="element-citation"/>
          <w:rFonts w:ascii="Times New Roman" w:hAnsi="Times New Roman" w:cs="Times New Roman"/>
          <w:color w:val="000000" w:themeColor="text1"/>
          <w:sz w:val="24"/>
          <w:szCs w:val="24"/>
        </w:rPr>
        <w:t xml:space="preserve"> </w:t>
      </w:r>
      <w:r w:rsidRPr="00C9084D">
        <w:rPr>
          <w:rStyle w:val="element-citation"/>
          <w:rFonts w:ascii="Times New Roman" w:hAnsi="Times New Roman" w:cs="Times New Roman"/>
          <w:color w:val="000000" w:themeColor="text1"/>
          <w:sz w:val="24"/>
          <w:szCs w:val="24"/>
        </w:rPr>
        <w:t xml:space="preserve">Parental expectations and educational outcomes for young </w:t>
      </w:r>
      <w:proofErr w:type="spellStart"/>
      <w:proofErr w:type="gramStart"/>
      <w:r w:rsidRPr="00C9084D">
        <w:rPr>
          <w:rStyle w:val="element-citation"/>
          <w:rFonts w:ascii="Times New Roman" w:hAnsi="Times New Roman" w:cs="Times New Roman"/>
          <w:color w:val="000000" w:themeColor="text1"/>
          <w:sz w:val="24"/>
          <w:szCs w:val="24"/>
        </w:rPr>
        <w:t>african</w:t>
      </w:r>
      <w:proofErr w:type="spellEnd"/>
      <w:r w:rsidRPr="00C9084D">
        <w:rPr>
          <w:rStyle w:val="element-citation"/>
          <w:rFonts w:ascii="Times New Roman" w:hAnsi="Times New Roman" w:cs="Times New Roman"/>
          <w:color w:val="000000" w:themeColor="text1"/>
          <w:sz w:val="24"/>
          <w:szCs w:val="24"/>
        </w:rPr>
        <w:t xml:space="preserve"> </w:t>
      </w:r>
      <w:proofErr w:type="spellStart"/>
      <w:r w:rsidRPr="00C9084D">
        <w:rPr>
          <w:rStyle w:val="element-citation"/>
          <w:rFonts w:ascii="Times New Roman" w:hAnsi="Times New Roman" w:cs="Times New Roman"/>
          <w:color w:val="000000" w:themeColor="text1"/>
          <w:sz w:val="24"/>
          <w:szCs w:val="24"/>
        </w:rPr>
        <w:t>american</w:t>
      </w:r>
      <w:proofErr w:type="spellEnd"/>
      <w:proofErr w:type="gramEnd"/>
      <w:r w:rsidRPr="00C9084D">
        <w:rPr>
          <w:rStyle w:val="element-citation"/>
          <w:rFonts w:ascii="Times New Roman" w:hAnsi="Times New Roman" w:cs="Times New Roman"/>
          <w:color w:val="000000" w:themeColor="text1"/>
          <w:sz w:val="24"/>
          <w:szCs w:val="24"/>
        </w:rPr>
        <w:t xml:space="preserve"> adults: Do household assets matter? </w:t>
      </w:r>
      <w:r w:rsidRPr="00C9084D">
        <w:rPr>
          <w:rStyle w:val="ref-journal"/>
          <w:rFonts w:ascii="Times New Roman" w:hAnsi="Times New Roman" w:cs="Times New Roman"/>
          <w:color w:val="000000" w:themeColor="text1"/>
          <w:sz w:val="24"/>
          <w:szCs w:val="24"/>
        </w:rPr>
        <w:t>Race and Social Problems.</w:t>
      </w:r>
      <w:proofErr w:type="gramStart"/>
      <w:r w:rsidRPr="00C9084D">
        <w:rPr>
          <w:rStyle w:val="element-citation"/>
          <w:rFonts w:ascii="Times New Roman" w:hAnsi="Times New Roman" w:cs="Times New Roman"/>
          <w:color w:val="000000" w:themeColor="text1"/>
          <w:sz w:val="24"/>
          <w:szCs w:val="24"/>
        </w:rPr>
        <w:t>;</w:t>
      </w:r>
      <w:r w:rsidRPr="00C9084D">
        <w:rPr>
          <w:rStyle w:val="ref-vol"/>
          <w:rFonts w:ascii="Times New Roman" w:hAnsi="Times New Roman" w:cs="Times New Roman"/>
          <w:color w:val="000000" w:themeColor="text1"/>
          <w:sz w:val="24"/>
          <w:szCs w:val="24"/>
        </w:rPr>
        <w:t>1</w:t>
      </w:r>
      <w:r w:rsidRPr="00C9084D">
        <w:rPr>
          <w:rStyle w:val="element-citation"/>
          <w:rFonts w:ascii="Times New Roman" w:hAnsi="Times New Roman" w:cs="Times New Roman"/>
          <w:color w:val="000000" w:themeColor="text1"/>
          <w:sz w:val="24"/>
          <w:szCs w:val="24"/>
        </w:rPr>
        <w:t>:27</w:t>
      </w:r>
      <w:proofErr w:type="gramEnd"/>
      <w:r w:rsidRPr="00C9084D">
        <w:rPr>
          <w:rStyle w:val="element-citation"/>
          <w:rFonts w:ascii="Times New Roman" w:hAnsi="Times New Roman" w:cs="Times New Roman"/>
          <w:color w:val="000000" w:themeColor="text1"/>
          <w:sz w:val="24"/>
          <w:szCs w:val="24"/>
        </w:rPr>
        <w:t>–35.</w:t>
      </w:r>
    </w:p>
    <w:p w:rsidR="00BD4762" w:rsidRPr="00C9084D" w:rsidRDefault="00BD4762" w:rsidP="00BD4762">
      <w:pPr>
        <w:spacing w:line="240" w:lineRule="auto"/>
        <w:ind w:left="567" w:hanging="567"/>
        <w:rPr>
          <w:rStyle w:val="element-citation"/>
          <w:rFonts w:ascii="Times New Roman" w:hAnsi="Times New Roman" w:cs="Times New Roman"/>
          <w:color w:val="000000" w:themeColor="text1"/>
          <w:sz w:val="24"/>
          <w:szCs w:val="24"/>
        </w:rPr>
      </w:pPr>
      <w:r w:rsidRPr="00C9084D">
        <w:rPr>
          <w:rStyle w:val="element-citation"/>
          <w:rFonts w:ascii="Times New Roman" w:hAnsi="Times New Roman" w:cs="Times New Roman"/>
          <w:color w:val="000000" w:themeColor="text1"/>
          <w:sz w:val="24"/>
          <w:szCs w:val="24"/>
        </w:rPr>
        <w:t xml:space="preserve">Shapiro T. </w:t>
      </w:r>
      <w:r w:rsidRPr="00C9084D">
        <w:rPr>
          <w:rStyle w:val="element-citation"/>
          <w:rFonts w:ascii="Times New Roman" w:hAnsi="Times New Roman" w:cs="Times New Roman"/>
          <w:color w:val="000000" w:themeColor="text1"/>
          <w:sz w:val="24"/>
          <w:szCs w:val="24"/>
        </w:rPr>
        <w:t>(</w:t>
      </w:r>
      <w:r w:rsidRPr="00C9084D">
        <w:rPr>
          <w:rStyle w:val="element-citation"/>
          <w:rFonts w:ascii="Times New Roman" w:hAnsi="Times New Roman" w:cs="Times New Roman"/>
          <w:color w:val="000000" w:themeColor="text1"/>
          <w:sz w:val="24"/>
          <w:szCs w:val="24"/>
        </w:rPr>
        <w:t>2004</w:t>
      </w:r>
      <w:r w:rsidRPr="00C9084D">
        <w:rPr>
          <w:rStyle w:val="element-citation"/>
          <w:rFonts w:ascii="Times New Roman" w:hAnsi="Times New Roman" w:cs="Times New Roman"/>
          <w:color w:val="000000" w:themeColor="text1"/>
          <w:sz w:val="24"/>
          <w:szCs w:val="24"/>
        </w:rPr>
        <w:t xml:space="preserve">). </w:t>
      </w:r>
      <w:r w:rsidRPr="00C9084D">
        <w:rPr>
          <w:rStyle w:val="ref-journal"/>
          <w:rFonts w:ascii="Times New Roman" w:hAnsi="Times New Roman" w:cs="Times New Roman"/>
          <w:color w:val="000000" w:themeColor="text1"/>
          <w:sz w:val="24"/>
          <w:szCs w:val="24"/>
        </w:rPr>
        <w:t>The hidden cost of being African American: How wealth perpetuates inequality.</w:t>
      </w:r>
      <w:r w:rsidRPr="00C9084D">
        <w:rPr>
          <w:rStyle w:val="element-citation"/>
          <w:rFonts w:ascii="Times New Roman" w:hAnsi="Times New Roman" w:cs="Times New Roman"/>
          <w:color w:val="000000" w:themeColor="text1"/>
          <w:sz w:val="24"/>
          <w:szCs w:val="24"/>
        </w:rPr>
        <w:t xml:space="preserve"> New York: Oxford Universi</w:t>
      </w:r>
      <w:r w:rsidRPr="00C9084D">
        <w:rPr>
          <w:rStyle w:val="element-citation"/>
          <w:rFonts w:ascii="Times New Roman" w:hAnsi="Times New Roman" w:cs="Times New Roman"/>
          <w:color w:val="000000" w:themeColor="text1"/>
          <w:sz w:val="24"/>
          <w:szCs w:val="24"/>
        </w:rPr>
        <w:t>ty Press.</w:t>
      </w:r>
    </w:p>
    <w:p w:rsidR="00BD4762" w:rsidRPr="00BD4762" w:rsidRDefault="00BD4762" w:rsidP="00BD4762">
      <w:pPr>
        <w:spacing w:line="240" w:lineRule="auto"/>
        <w:ind w:left="567" w:hanging="567"/>
        <w:rPr>
          <w:rFonts w:ascii="Times New Roman" w:hAnsi="Times New Roman" w:cs="Times New Roman"/>
          <w:color w:val="000000" w:themeColor="text1"/>
          <w:sz w:val="24"/>
          <w:szCs w:val="24"/>
        </w:rPr>
      </w:pPr>
      <w:proofErr w:type="gramStart"/>
      <w:r w:rsidRPr="00C9084D">
        <w:rPr>
          <w:rFonts w:ascii="Times New Roman" w:hAnsi="Times New Roman" w:cs="Times New Roman"/>
          <w:color w:val="000000" w:themeColor="text1"/>
          <w:sz w:val="24"/>
          <w:szCs w:val="24"/>
        </w:rPr>
        <w:lastRenderedPageBreak/>
        <w:t>Thompson, M. (2016).</w:t>
      </w:r>
      <w:proofErr w:type="gramEnd"/>
      <w:r w:rsidRPr="00C9084D">
        <w:rPr>
          <w:rFonts w:ascii="Times New Roman" w:hAnsi="Times New Roman" w:cs="Times New Roman"/>
          <w:color w:val="000000" w:themeColor="text1"/>
          <w:sz w:val="24"/>
          <w:szCs w:val="24"/>
        </w:rPr>
        <w:t xml:space="preserve"> Why Student Loan Debt Harms Low-Income Students the Most. Talk Poverty. Retrieved from: https://talkpoverty.org/2016/04/29/how-we-can-prepare-incarcerated-parents-for-reentry/</w:t>
      </w:r>
    </w:p>
    <w:p w:rsidR="00235563" w:rsidRPr="00BD4762" w:rsidRDefault="00235563" w:rsidP="00BD4762">
      <w:pPr>
        <w:spacing w:line="240" w:lineRule="auto"/>
        <w:rPr>
          <w:rFonts w:ascii="Times New Roman" w:hAnsi="Times New Roman" w:cs="Times New Roman"/>
          <w:color w:val="000000" w:themeColor="text1"/>
          <w:sz w:val="24"/>
          <w:szCs w:val="24"/>
        </w:rPr>
      </w:pPr>
    </w:p>
    <w:p w:rsidR="00235563" w:rsidRPr="00BD4762" w:rsidRDefault="00235563" w:rsidP="00BD4762">
      <w:pPr>
        <w:spacing w:line="240" w:lineRule="auto"/>
        <w:rPr>
          <w:rFonts w:ascii="Times New Roman" w:hAnsi="Times New Roman" w:cs="Times New Roman"/>
          <w:color w:val="000000" w:themeColor="text1"/>
          <w:sz w:val="24"/>
          <w:szCs w:val="24"/>
        </w:rPr>
      </w:pPr>
      <w:bookmarkStart w:id="0" w:name="_GoBack"/>
      <w:bookmarkEnd w:id="0"/>
    </w:p>
    <w:sectPr w:rsidR="00235563" w:rsidRPr="00BD476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059" w:rsidRDefault="00BF2059" w:rsidP="00235563">
      <w:pPr>
        <w:spacing w:after="0" w:line="240" w:lineRule="auto"/>
      </w:pPr>
      <w:r>
        <w:separator/>
      </w:r>
    </w:p>
  </w:endnote>
  <w:endnote w:type="continuationSeparator" w:id="0">
    <w:p w:rsidR="00BF2059" w:rsidRDefault="00BF2059" w:rsidP="00235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059" w:rsidRDefault="00BF2059" w:rsidP="00235563">
      <w:pPr>
        <w:spacing w:after="0" w:line="240" w:lineRule="auto"/>
      </w:pPr>
      <w:r>
        <w:separator/>
      </w:r>
    </w:p>
  </w:footnote>
  <w:footnote w:type="continuationSeparator" w:id="0">
    <w:p w:rsidR="00BF2059" w:rsidRDefault="00BF2059" w:rsidP="002355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63" w:rsidRPr="00235563" w:rsidRDefault="00235563" w:rsidP="00235563">
    <w:pPr>
      <w:pStyle w:val="Header"/>
      <w:jc w:val="center"/>
      <w:rPr>
        <w:rFonts w:ascii="Times New Roman" w:hAnsi="Times New Roman" w:cs="Times New Roman"/>
        <w:sz w:val="24"/>
        <w:szCs w:val="24"/>
      </w:rPr>
    </w:pPr>
    <w:r w:rsidRPr="00235563">
      <w:rPr>
        <w:rFonts w:ascii="Times New Roman" w:hAnsi="Times New Roman" w:cs="Times New Roman"/>
        <w:sz w:val="24"/>
        <w:szCs w:val="24"/>
      </w:rPr>
      <w:tab/>
    </w:r>
    <w:r w:rsidRPr="00235563">
      <w:rPr>
        <w:rFonts w:ascii="Times New Roman" w:hAnsi="Times New Roman" w:cs="Times New Roman"/>
        <w:sz w:val="24"/>
        <w:szCs w:val="24"/>
      </w:rPr>
      <w:tab/>
    </w:r>
    <w:r w:rsidRPr="00235563">
      <w:rPr>
        <w:rFonts w:ascii="Times New Roman" w:hAnsi="Times New Roman" w:cs="Times New Roman"/>
        <w:sz w:val="24"/>
        <w:szCs w:val="24"/>
      </w:rPr>
      <w:t>Student Name</w:t>
    </w:r>
  </w:p>
  <w:p w:rsidR="00235563" w:rsidRPr="00235563" w:rsidRDefault="00235563" w:rsidP="00235563">
    <w:pPr>
      <w:pStyle w:val="Header"/>
      <w:jc w:val="right"/>
      <w:rPr>
        <w:rFonts w:ascii="Times New Roman" w:hAnsi="Times New Roman" w:cs="Times New Roman"/>
        <w:sz w:val="24"/>
        <w:szCs w:val="24"/>
      </w:rPr>
    </w:pPr>
    <w:r w:rsidRPr="00235563">
      <w:rPr>
        <w:rFonts w:ascii="Times New Roman" w:hAnsi="Times New Roman" w:cs="Times New Roman"/>
        <w:sz w:val="24"/>
        <w:szCs w:val="24"/>
      </w:rPr>
      <w:tab/>
    </w:r>
    <w:r w:rsidRPr="00235563">
      <w:rPr>
        <w:rFonts w:ascii="Times New Roman" w:hAnsi="Times New Roman" w:cs="Times New Roman"/>
        <w:sz w:val="24"/>
        <w:szCs w:val="24"/>
      </w:rPr>
      <w:t>Date</w:t>
    </w:r>
  </w:p>
  <w:p w:rsidR="00235563" w:rsidRPr="00235563" w:rsidRDefault="00235563" w:rsidP="00235563">
    <w:pPr>
      <w:pStyle w:val="Header"/>
      <w:jc w:val="right"/>
      <w:rPr>
        <w:rFonts w:ascii="Times New Roman" w:hAnsi="Times New Roman" w:cs="Times New Roman"/>
        <w:sz w:val="24"/>
        <w:szCs w:val="24"/>
      </w:rPr>
    </w:pPr>
    <w:r w:rsidRPr="00235563">
      <w:rPr>
        <w:rFonts w:ascii="Times New Roman" w:hAnsi="Times New Roman" w:cs="Times New Roman"/>
        <w:sz w:val="24"/>
        <w:szCs w:val="24"/>
      </w:rPr>
      <w:t>Course</w:t>
    </w:r>
  </w:p>
  <w:p w:rsidR="00235563" w:rsidRPr="00235563" w:rsidRDefault="00235563" w:rsidP="00235563">
    <w:pPr>
      <w:pStyle w:val="Header"/>
      <w:jc w:val="both"/>
      <w:rPr>
        <w:rFonts w:ascii="Times New Roman" w:hAnsi="Times New Roman" w:cs="Times New Roman"/>
        <w:sz w:val="24"/>
        <w:szCs w:val="24"/>
      </w:rPr>
    </w:pPr>
  </w:p>
  <w:p w:rsidR="00235563" w:rsidRPr="00235563" w:rsidRDefault="00235563" w:rsidP="00235563">
    <w:pPr>
      <w:pStyle w:val="Header"/>
      <w:rPr>
        <w:rFonts w:ascii="Times New Roman" w:hAnsi="Times New Roman" w:cs="Times New Roman"/>
        <w:sz w:val="24"/>
        <w:szCs w:val="24"/>
      </w:rPr>
    </w:pPr>
    <w:r w:rsidRPr="00235563">
      <w:rPr>
        <w:rFonts w:ascii="Times New Roman" w:hAnsi="Times New Roman" w:cs="Times New Roman"/>
        <w:sz w:val="24"/>
        <w:szCs w:val="24"/>
      </w:rPr>
      <w:t>How Student Loan Debit Increases Economic Inequality for Young Black America</w:t>
    </w:r>
  </w:p>
  <w:p w:rsidR="00235563" w:rsidRPr="00235563" w:rsidRDefault="00235563" w:rsidP="00235563">
    <w:pPr>
      <w:pStyle w:val="Header"/>
      <w:rPr>
        <w:rFonts w:ascii="Times New Roman" w:hAnsi="Times New Roman" w:cs="Times New Roman"/>
        <w:sz w:val="24"/>
        <w:szCs w:val="24"/>
      </w:rPr>
    </w:pPr>
  </w:p>
  <w:p w:rsidR="00235563" w:rsidRPr="00235563" w:rsidRDefault="0023556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9B0D08"/>
    <w:multiLevelType w:val="hybridMultilevel"/>
    <w:tmpl w:val="4738C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1B1"/>
    <w:rsid w:val="000871B1"/>
    <w:rsid w:val="000E4971"/>
    <w:rsid w:val="001C376A"/>
    <w:rsid w:val="00235563"/>
    <w:rsid w:val="00333409"/>
    <w:rsid w:val="004C34ED"/>
    <w:rsid w:val="00716F35"/>
    <w:rsid w:val="00800162"/>
    <w:rsid w:val="00893196"/>
    <w:rsid w:val="00991CE3"/>
    <w:rsid w:val="00A2216C"/>
    <w:rsid w:val="00BD4762"/>
    <w:rsid w:val="00BF2059"/>
    <w:rsid w:val="00C9084D"/>
    <w:rsid w:val="00DD01E6"/>
    <w:rsid w:val="00DD4ED7"/>
    <w:rsid w:val="00FC5B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01E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D01E6"/>
    <w:pPr>
      <w:spacing w:after="160" w:line="259" w:lineRule="auto"/>
      <w:ind w:left="720"/>
      <w:contextualSpacing/>
    </w:pPr>
    <w:rPr>
      <w:lang w:val="en-US"/>
    </w:rPr>
  </w:style>
  <w:style w:type="paragraph" w:styleId="Header">
    <w:name w:val="header"/>
    <w:basedOn w:val="Normal"/>
    <w:link w:val="HeaderChar"/>
    <w:uiPriority w:val="99"/>
    <w:unhideWhenUsed/>
    <w:rsid w:val="002355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563"/>
  </w:style>
  <w:style w:type="paragraph" w:styleId="Footer">
    <w:name w:val="footer"/>
    <w:basedOn w:val="Normal"/>
    <w:link w:val="FooterChar"/>
    <w:uiPriority w:val="99"/>
    <w:unhideWhenUsed/>
    <w:rsid w:val="002355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563"/>
  </w:style>
  <w:style w:type="character" w:styleId="Hyperlink">
    <w:name w:val="Hyperlink"/>
    <w:basedOn w:val="DefaultParagraphFont"/>
    <w:uiPriority w:val="99"/>
    <w:unhideWhenUsed/>
    <w:rsid w:val="00235563"/>
    <w:rPr>
      <w:color w:val="0000FF"/>
      <w:u w:val="single"/>
    </w:rPr>
  </w:style>
  <w:style w:type="character" w:customStyle="1" w:styleId="highlight">
    <w:name w:val="highlight"/>
    <w:basedOn w:val="DefaultParagraphFont"/>
    <w:rsid w:val="00235563"/>
  </w:style>
  <w:style w:type="character" w:customStyle="1" w:styleId="element-citation">
    <w:name w:val="element-citation"/>
    <w:basedOn w:val="DefaultParagraphFont"/>
    <w:rsid w:val="00235563"/>
  </w:style>
  <w:style w:type="character" w:customStyle="1" w:styleId="ref-journal">
    <w:name w:val="ref-journal"/>
    <w:basedOn w:val="DefaultParagraphFont"/>
    <w:rsid w:val="00235563"/>
  </w:style>
  <w:style w:type="character" w:customStyle="1" w:styleId="ref-vol">
    <w:name w:val="ref-vol"/>
    <w:basedOn w:val="DefaultParagraphFont"/>
    <w:rsid w:val="002355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01E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D01E6"/>
    <w:pPr>
      <w:spacing w:after="160" w:line="259" w:lineRule="auto"/>
      <w:ind w:left="720"/>
      <w:contextualSpacing/>
    </w:pPr>
    <w:rPr>
      <w:lang w:val="en-US"/>
    </w:rPr>
  </w:style>
  <w:style w:type="paragraph" w:styleId="Header">
    <w:name w:val="header"/>
    <w:basedOn w:val="Normal"/>
    <w:link w:val="HeaderChar"/>
    <w:uiPriority w:val="99"/>
    <w:unhideWhenUsed/>
    <w:rsid w:val="002355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563"/>
  </w:style>
  <w:style w:type="paragraph" w:styleId="Footer">
    <w:name w:val="footer"/>
    <w:basedOn w:val="Normal"/>
    <w:link w:val="FooterChar"/>
    <w:uiPriority w:val="99"/>
    <w:unhideWhenUsed/>
    <w:rsid w:val="002355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563"/>
  </w:style>
  <w:style w:type="character" w:styleId="Hyperlink">
    <w:name w:val="Hyperlink"/>
    <w:basedOn w:val="DefaultParagraphFont"/>
    <w:uiPriority w:val="99"/>
    <w:unhideWhenUsed/>
    <w:rsid w:val="00235563"/>
    <w:rPr>
      <w:color w:val="0000FF"/>
      <w:u w:val="single"/>
    </w:rPr>
  </w:style>
  <w:style w:type="character" w:customStyle="1" w:styleId="highlight">
    <w:name w:val="highlight"/>
    <w:basedOn w:val="DefaultParagraphFont"/>
    <w:rsid w:val="00235563"/>
  </w:style>
  <w:style w:type="character" w:customStyle="1" w:styleId="element-citation">
    <w:name w:val="element-citation"/>
    <w:basedOn w:val="DefaultParagraphFont"/>
    <w:rsid w:val="00235563"/>
  </w:style>
  <w:style w:type="character" w:customStyle="1" w:styleId="ref-journal">
    <w:name w:val="ref-journal"/>
    <w:basedOn w:val="DefaultParagraphFont"/>
    <w:rsid w:val="00235563"/>
  </w:style>
  <w:style w:type="character" w:customStyle="1" w:styleId="ref-vol">
    <w:name w:val="ref-vol"/>
    <w:basedOn w:val="DefaultParagraphFont"/>
    <w:rsid w:val="00235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sc.ucla.edu/besol/Color_of_Wealth_Report.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8</Pages>
  <Words>3146</Words>
  <Characters>17937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2019-04-15T17:40:00Z</dcterms:created>
  <dcterms:modified xsi:type="dcterms:W3CDTF">2019-04-16T02:35:00Z</dcterms:modified>
</cp:coreProperties>
</file>